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C9A" w:rsidRDefault="00E93C9A"/>
    <w:p w:rsidR="00E93C9A" w:rsidRDefault="00E93C9A"/>
    <w:p w:rsidR="009442FF" w:rsidRDefault="00E93C9A" w:rsidP="00E93C9A">
      <w:pPr>
        <w:ind w:left="4320" w:firstLine="720"/>
      </w:pPr>
      <w:r>
        <w:rPr>
          <w:noProof/>
          <w:lang w:eastAsia="en-GB"/>
        </w:rPr>
        <w:drawing>
          <wp:inline distT="0" distB="0" distL="0" distR="0" wp14:anchorId="2548FC76" wp14:editId="0CDFB36F">
            <wp:extent cx="1900555" cy="1900555"/>
            <wp:effectExtent l="0" t="0" r="4445" b="4445"/>
            <wp:docPr id="2" name="Picture 2" descr="The Rise Partnership Trust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ise Partnership Trust | Linked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0555" cy="1900555"/>
                    </a:xfrm>
                    <a:prstGeom prst="rect">
                      <a:avLst/>
                    </a:prstGeom>
                    <a:noFill/>
                    <a:ln>
                      <a:noFill/>
                    </a:ln>
                  </pic:spPr>
                </pic:pic>
              </a:graphicData>
            </a:graphic>
          </wp:inline>
        </w:drawing>
      </w:r>
    </w:p>
    <w:p w:rsidR="009442FF" w:rsidRDefault="00E93C9A" w:rsidP="00E93C9A">
      <w:pPr>
        <w:jc w:val="center"/>
      </w:pPr>
      <w:r>
        <w:rPr>
          <w:noProof/>
          <w:lang w:eastAsia="en-GB"/>
        </w:rPr>
        <w:drawing>
          <wp:inline distT="0" distB="0" distL="0" distR="0" wp14:anchorId="6D4B6031" wp14:editId="10BA1B69">
            <wp:extent cx="4174435" cy="3065221"/>
            <wp:effectExtent l="0" t="0" r="0" b="1905"/>
            <wp:docPr id="1" name="Picture 1" descr="We are delighted that the application to establish The Avenue was  successful. | Ma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 are delighted that the application to establish The Avenue was  successful. | Mano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75408" cy="3065935"/>
                    </a:xfrm>
                    <a:prstGeom prst="rect">
                      <a:avLst/>
                    </a:prstGeom>
                    <a:noFill/>
                    <a:ln>
                      <a:noFill/>
                    </a:ln>
                  </pic:spPr>
                </pic:pic>
              </a:graphicData>
            </a:graphic>
          </wp:inline>
        </w:drawing>
      </w:r>
    </w:p>
    <w:p w:rsidR="009442FF" w:rsidRDefault="009442FF" w:rsidP="00E93C9A">
      <w:pPr>
        <w:jc w:val="center"/>
      </w:pPr>
    </w:p>
    <w:p w:rsidR="009442FF" w:rsidRDefault="00217DA7" w:rsidP="00E93C9A">
      <w:pPr>
        <w:jc w:val="center"/>
        <w:rPr>
          <w:sz w:val="72"/>
          <w:szCs w:val="72"/>
        </w:rPr>
      </w:pPr>
      <w:r>
        <w:rPr>
          <w:sz w:val="72"/>
          <w:szCs w:val="72"/>
        </w:rPr>
        <w:t>Educational Recovery O</w:t>
      </w:r>
      <w:r w:rsidR="00D6063B">
        <w:rPr>
          <w:sz w:val="72"/>
          <w:szCs w:val="72"/>
        </w:rPr>
        <w:t>utcomes report</w:t>
      </w:r>
    </w:p>
    <w:p w:rsidR="009442FF" w:rsidRPr="00217DA7" w:rsidRDefault="00D6063B" w:rsidP="00217DA7">
      <w:pPr>
        <w:jc w:val="center"/>
        <w:rPr>
          <w:sz w:val="72"/>
          <w:szCs w:val="72"/>
        </w:rPr>
      </w:pPr>
      <w:r>
        <w:rPr>
          <w:sz w:val="72"/>
          <w:szCs w:val="72"/>
        </w:rPr>
        <w:t>2020-2021</w:t>
      </w:r>
    </w:p>
    <w:p w:rsidR="009442FF" w:rsidRDefault="009442FF"/>
    <w:p w:rsidR="00E93C9A" w:rsidRPr="005716C6" w:rsidRDefault="005716C6">
      <w:pPr>
        <w:rPr>
          <w:sz w:val="28"/>
          <w:szCs w:val="28"/>
          <w:u w:val="single"/>
        </w:rPr>
      </w:pPr>
      <w:r w:rsidRPr="005716C6">
        <w:rPr>
          <w:sz w:val="28"/>
          <w:szCs w:val="28"/>
          <w:u w:val="single"/>
        </w:rPr>
        <w:lastRenderedPageBreak/>
        <w:t>Contents</w:t>
      </w:r>
    </w:p>
    <w:p w:rsidR="00E93C9A" w:rsidRDefault="00D6063B">
      <w:pPr>
        <w:rPr>
          <w:sz w:val="28"/>
          <w:szCs w:val="28"/>
        </w:rPr>
      </w:pPr>
      <w:r>
        <w:rPr>
          <w:sz w:val="28"/>
          <w:szCs w:val="28"/>
        </w:rPr>
        <w:t>Context</w:t>
      </w:r>
      <w:proofErr w:type="gramStart"/>
      <w:r>
        <w:rPr>
          <w:sz w:val="28"/>
          <w:szCs w:val="28"/>
        </w:rPr>
        <w:t>…</w:t>
      </w:r>
      <w:r w:rsidR="009442FF" w:rsidRPr="00E93C9A">
        <w:rPr>
          <w:sz w:val="28"/>
          <w:szCs w:val="28"/>
        </w:rPr>
        <w:t>……………………………………</w:t>
      </w:r>
      <w:r w:rsidR="00E93C9A">
        <w:rPr>
          <w:sz w:val="28"/>
          <w:szCs w:val="28"/>
        </w:rPr>
        <w:t>…………………………………………...……………..…….…</w:t>
      </w:r>
      <w:proofErr w:type="gramEnd"/>
      <w:r w:rsidR="008A4D6F">
        <w:rPr>
          <w:sz w:val="28"/>
          <w:szCs w:val="28"/>
        </w:rPr>
        <w:t>1</w:t>
      </w:r>
      <w:r w:rsidR="009442FF" w:rsidRPr="00E93C9A">
        <w:rPr>
          <w:sz w:val="28"/>
          <w:szCs w:val="28"/>
        </w:rPr>
        <w:t xml:space="preserve"> </w:t>
      </w:r>
    </w:p>
    <w:p w:rsidR="00EF28DB" w:rsidRDefault="00EF28DB">
      <w:pPr>
        <w:rPr>
          <w:sz w:val="28"/>
          <w:szCs w:val="28"/>
        </w:rPr>
      </w:pPr>
      <w:r>
        <w:rPr>
          <w:sz w:val="28"/>
          <w:szCs w:val="28"/>
        </w:rPr>
        <w:t>Transitions …………………</w:t>
      </w:r>
      <w:r w:rsidR="009442FF" w:rsidRPr="00E93C9A">
        <w:rPr>
          <w:sz w:val="28"/>
          <w:szCs w:val="28"/>
        </w:rPr>
        <w:t>………</w:t>
      </w:r>
      <w:r w:rsidR="008A4D6F">
        <w:rPr>
          <w:sz w:val="28"/>
          <w:szCs w:val="28"/>
        </w:rPr>
        <w:t>………………………………………………………………………….. 1</w:t>
      </w:r>
      <w:r w:rsidR="009442FF" w:rsidRPr="00E93C9A">
        <w:rPr>
          <w:sz w:val="28"/>
          <w:szCs w:val="28"/>
        </w:rPr>
        <w:t xml:space="preserve"> </w:t>
      </w:r>
    </w:p>
    <w:p w:rsidR="00EF28DB" w:rsidRDefault="008A4D6F">
      <w:pPr>
        <w:rPr>
          <w:sz w:val="28"/>
          <w:szCs w:val="28"/>
        </w:rPr>
      </w:pPr>
      <w:r>
        <w:rPr>
          <w:sz w:val="28"/>
          <w:szCs w:val="28"/>
        </w:rPr>
        <w:t>Pupil Premium</w:t>
      </w:r>
      <w:r w:rsidR="00EF28DB">
        <w:rPr>
          <w:sz w:val="28"/>
          <w:szCs w:val="28"/>
        </w:rPr>
        <w:t>…………………………</w:t>
      </w:r>
      <w:r w:rsidR="005716C6">
        <w:rPr>
          <w:sz w:val="28"/>
          <w:szCs w:val="28"/>
        </w:rPr>
        <w:t>…………………………</w:t>
      </w:r>
      <w:r w:rsidR="00EF28DB">
        <w:rPr>
          <w:sz w:val="28"/>
          <w:szCs w:val="28"/>
        </w:rPr>
        <w:t>..</w:t>
      </w:r>
      <w:r>
        <w:rPr>
          <w:sz w:val="28"/>
          <w:szCs w:val="28"/>
        </w:rPr>
        <w:t>…………………………</w:t>
      </w:r>
      <w:r w:rsidR="005716C6">
        <w:rPr>
          <w:sz w:val="28"/>
          <w:szCs w:val="28"/>
        </w:rPr>
        <w:t>……………….</w:t>
      </w:r>
      <w:r>
        <w:rPr>
          <w:sz w:val="28"/>
          <w:szCs w:val="28"/>
        </w:rPr>
        <w:t>1</w:t>
      </w:r>
      <w:r w:rsidR="00EF28DB">
        <w:rPr>
          <w:sz w:val="28"/>
          <w:szCs w:val="28"/>
        </w:rPr>
        <w:t xml:space="preserve"> </w:t>
      </w:r>
    </w:p>
    <w:p w:rsidR="005716C6" w:rsidRDefault="008A4D6F">
      <w:pPr>
        <w:rPr>
          <w:sz w:val="28"/>
          <w:szCs w:val="28"/>
        </w:rPr>
      </w:pPr>
      <w:r>
        <w:rPr>
          <w:sz w:val="28"/>
          <w:szCs w:val="28"/>
        </w:rPr>
        <w:t>Education Recovery</w:t>
      </w:r>
      <w:r w:rsidR="00EF28DB">
        <w:rPr>
          <w:sz w:val="28"/>
          <w:szCs w:val="28"/>
        </w:rPr>
        <w:t>……….</w:t>
      </w:r>
      <w:r w:rsidR="005716C6">
        <w:rPr>
          <w:sz w:val="28"/>
          <w:szCs w:val="28"/>
        </w:rPr>
        <w:t>………………………………………………………………………………</w:t>
      </w:r>
      <w:r>
        <w:rPr>
          <w:sz w:val="28"/>
          <w:szCs w:val="28"/>
        </w:rPr>
        <w:t>..2</w:t>
      </w:r>
    </w:p>
    <w:p w:rsidR="00EF28DB" w:rsidRDefault="008A4D6F">
      <w:pPr>
        <w:rPr>
          <w:sz w:val="28"/>
          <w:szCs w:val="28"/>
        </w:rPr>
      </w:pPr>
      <w:r>
        <w:rPr>
          <w:sz w:val="28"/>
          <w:szCs w:val="28"/>
        </w:rPr>
        <w:t>Attendance……</w:t>
      </w:r>
      <w:r w:rsidR="00EF28DB">
        <w:rPr>
          <w:sz w:val="28"/>
          <w:szCs w:val="28"/>
        </w:rPr>
        <w:t>………</w:t>
      </w:r>
      <w:r w:rsidR="006057A1">
        <w:rPr>
          <w:sz w:val="28"/>
          <w:szCs w:val="28"/>
        </w:rPr>
        <w:t>…………</w:t>
      </w:r>
      <w:r w:rsidR="00EF28DB">
        <w:rPr>
          <w:sz w:val="28"/>
          <w:szCs w:val="28"/>
        </w:rPr>
        <w:t>….</w:t>
      </w:r>
      <w:r w:rsidR="006057A1">
        <w:rPr>
          <w:sz w:val="28"/>
          <w:szCs w:val="28"/>
        </w:rPr>
        <w:t>…………………………………………</w:t>
      </w:r>
      <w:r w:rsidR="00EF28DB">
        <w:rPr>
          <w:sz w:val="28"/>
          <w:szCs w:val="28"/>
        </w:rPr>
        <w:t>……</w:t>
      </w:r>
      <w:r>
        <w:rPr>
          <w:sz w:val="28"/>
          <w:szCs w:val="28"/>
        </w:rPr>
        <w:t>…………………….…….2</w:t>
      </w:r>
    </w:p>
    <w:p w:rsidR="0027491F" w:rsidRDefault="008A4D6F">
      <w:pPr>
        <w:rPr>
          <w:sz w:val="28"/>
          <w:szCs w:val="28"/>
        </w:rPr>
      </w:pPr>
      <w:r>
        <w:rPr>
          <w:sz w:val="28"/>
          <w:szCs w:val="28"/>
        </w:rPr>
        <w:t>Safeguarding</w:t>
      </w:r>
      <w:r w:rsidR="0027491F">
        <w:rPr>
          <w:sz w:val="28"/>
          <w:szCs w:val="28"/>
        </w:rPr>
        <w:t>………………</w:t>
      </w:r>
      <w:r>
        <w:rPr>
          <w:sz w:val="28"/>
          <w:szCs w:val="28"/>
        </w:rPr>
        <w:t>……………………………………………………………………………………2</w:t>
      </w:r>
    </w:p>
    <w:p w:rsidR="0027491F" w:rsidRDefault="008A4D6F">
      <w:pPr>
        <w:rPr>
          <w:sz w:val="28"/>
          <w:szCs w:val="28"/>
        </w:rPr>
      </w:pPr>
      <w:r>
        <w:rPr>
          <w:sz w:val="28"/>
          <w:szCs w:val="28"/>
        </w:rPr>
        <w:t>Behaviour incident reporting</w:t>
      </w:r>
      <w:proofErr w:type="gramStart"/>
      <w:r w:rsidR="0027491F">
        <w:rPr>
          <w:sz w:val="28"/>
          <w:szCs w:val="28"/>
        </w:rPr>
        <w:t>………………..</w:t>
      </w:r>
      <w:r>
        <w:rPr>
          <w:sz w:val="28"/>
          <w:szCs w:val="28"/>
        </w:rPr>
        <w:t>…………………………………………………..</w:t>
      </w:r>
      <w:r w:rsidR="00E93C9A">
        <w:rPr>
          <w:sz w:val="28"/>
          <w:szCs w:val="28"/>
        </w:rPr>
        <w:t>……</w:t>
      </w:r>
      <w:r>
        <w:rPr>
          <w:sz w:val="28"/>
          <w:szCs w:val="28"/>
        </w:rPr>
        <w:t>.3</w:t>
      </w:r>
      <w:proofErr w:type="gramEnd"/>
    </w:p>
    <w:p w:rsidR="008A4D6F" w:rsidRDefault="008A4D6F">
      <w:pPr>
        <w:rPr>
          <w:sz w:val="28"/>
          <w:szCs w:val="28"/>
        </w:rPr>
      </w:pPr>
      <w:r>
        <w:rPr>
          <w:sz w:val="28"/>
          <w:szCs w:val="28"/>
        </w:rPr>
        <w:t>PIP Targets………….</w:t>
      </w:r>
      <w:r w:rsidR="00E93C9A">
        <w:rPr>
          <w:sz w:val="28"/>
          <w:szCs w:val="28"/>
        </w:rPr>
        <w:t>……</w:t>
      </w:r>
      <w:r w:rsidR="0027491F">
        <w:rPr>
          <w:sz w:val="28"/>
          <w:szCs w:val="28"/>
        </w:rPr>
        <w:t>………………</w:t>
      </w:r>
      <w:r>
        <w:rPr>
          <w:sz w:val="28"/>
          <w:szCs w:val="28"/>
        </w:rPr>
        <w:t>………………………………………………..……………………3</w:t>
      </w:r>
      <w:r w:rsidR="00E93C9A">
        <w:rPr>
          <w:sz w:val="28"/>
          <w:szCs w:val="28"/>
        </w:rPr>
        <w:t xml:space="preserve"> </w:t>
      </w:r>
    </w:p>
    <w:p w:rsidR="005716C6" w:rsidRDefault="008A4D6F">
      <w:pPr>
        <w:rPr>
          <w:sz w:val="28"/>
          <w:szCs w:val="28"/>
        </w:rPr>
      </w:pPr>
      <w:proofErr w:type="spellStart"/>
      <w:r>
        <w:rPr>
          <w:sz w:val="28"/>
          <w:szCs w:val="28"/>
        </w:rPr>
        <w:t>Covid</w:t>
      </w:r>
      <w:proofErr w:type="spellEnd"/>
      <w:r>
        <w:rPr>
          <w:sz w:val="28"/>
          <w:szCs w:val="28"/>
        </w:rPr>
        <w:t xml:space="preserve"> and Remote Education…………………………….……………………….……........………4</w:t>
      </w:r>
    </w:p>
    <w:p w:rsidR="005716C6" w:rsidRDefault="008A4D6F">
      <w:pPr>
        <w:rPr>
          <w:sz w:val="28"/>
          <w:szCs w:val="28"/>
        </w:rPr>
      </w:pPr>
      <w:r>
        <w:rPr>
          <w:sz w:val="28"/>
          <w:szCs w:val="28"/>
        </w:rPr>
        <w:t>Feedback from stakeholders and external partners</w:t>
      </w:r>
      <w:r w:rsidR="009442FF" w:rsidRPr="00E93C9A">
        <w:rPr>
          <w:sz w:val="28"/>
          <w:szCs w:val="28"/>
        </w:rPr>
        <w:t>...............................</w:t>
      </w:r>
      <w:r>
        <w:rPr>
          <w:sz w:val="28"/>
          <w:szCs w:val="28"/>
        </w:rPr>
        <w:t>..</w:t>
      </w:r>
      <w:r w:rsidR="00E93C9A">
        <w:rPr>
          <w:sz w:val="28"/>
          <w:szCs w:val="28"/>
        </w:rPr>
        <w:t>........</w:t>
      </w:r>
      <w:r>
        <w:rPr>
          <w:sz w:val="28"/>
          <w:szCs w:val="28"/>
        </w:rPr>
        <w:t>...4</w:t>
      </w:r>
    </w:p>
    <w:p w:rsidR="00E93C9A" w:rsidRDefault="009442FF">
      <w:pPr>
        <w:rPr>
          <w:sz w:val="28"/>
          <w:szCs w:val="28"/>
        </w:rPr>
      </w:pPr>
      <w:r w:rsidRPr="00E93C9A">
        <w:rPr>
          <w:sz w:val="28"/>
          <w:szCs w:val="28"/>
        </w:rPr>
        <w:sym w:font="Symbol" w:char="F0B7"/>
      </w:r>
      <w:r w:rsidR="005716C6">
        <w:rPr>
          <w:sz w:val="28"/>
          <w:szCs w:val="28"/>
        </w:rPr>
        <w:t xml:space="preserve"> Appendix 1: </w:t>
      </w:r>
      <w:r w:rsidR="00102654">
        <w:rPr>
          <w:sz w:val="28"/>
          <w:szCs w:val="28"/>
        </w:rPr>
        <w:t>Curriculum Intent and Implementation..........................</w:t>
      </w:r>
      <w:r w:rsidR="00E93C9A">
        <w:rPr>
          <w:sz w:val="28"/>
          <w:szCs w:val="28"/>
        </w:rPr>
        <w:t>.......</w:t>
      </w:r>
      <w:r w:rsidR="005716C6">
        <w:rPr>
          <w:sz w:val="28"/>
          <w:szCs w:val="28"/>
        </w:rPr>
        <w:t>..</w:t>
      </w:r>
      <w:r w:rsidR="008A4D6F">
        <w:rPr>
          <w:sz w:val="28"/>
          <w:szCs w:val="28"/>
        </w:rPr>
        <w:t>.5-6</w:t>
      </w:r>
      <w:r w:rsidRPr="00E93C9A">
        <w:rPr>
          <w:sz w:val="28"/>
          <w:szCs w:val="28"/>
        </w:rPr>
        <w:t xml:space="preserve"> </w:t>
      </w:r>
    </w:p>
    <w:p w:rsidR="00E93C9A" w:rsidRDefault="009442FF">
      <w:pPr>
        <w:rPr>
          <w:sz w:val="28"/>
          <w:szCs w:val="28"/>
        </w:rPr>
      </w:pPr>
      <w:r w:rsidRPr="00E93C9A">
        <w:rPr>
          <w:sz w:val="28"/>
          <w:szCs w:val="28"/>
        </w:rPr>
        <w:t xml:space="preserve"> </w:t>
      </w:r>
      <w:r w:rsidRPr="00E93C9A">
        <w:rPr>
          <w:sz w:val="28"/>
          <w:szCs w:val="28"/>
        </w:rPr>
        <w:sym w:font="Symbol" w:char="F0B7"/>
      </w:r>
      <w:r w:rsidR="005716C6">
        <w:rPr>
          <w:sz w:val="28"/>
          <w:szCs w:val="28"/>
        </w:rPr>
        <w:t xml:space="preserve"> Appendix 2</w:t>
      </w:r>
      <w:r w:rsidR="00102654">
        <w:rPr>
          <w:sz w:val="28"/>
          <w:szCs w:val="28"/>
        </w:rPr>
        <w:t>: Targeting ‘Catch Up Spending’………………………………………..</w:t>
      </w:r>
      <w:r w:rsidRPr="00E93C9A">
        <w:rPr>
          <w:sz w:val="28"/>
          <w:szCs w:val="28"/>
        </w:rPr>
        <w:t>..</w:t>
      </w:r>
      <w:r w:rsidR="008A4D6F">
        <w:rPr>
          <w:sz w:val="28"/>
          <w:szCs w:val="28"/>
        </w:rPr>
        <w:t>......7</w:t>
      </w:r>
      <w:r w:rsidRPr="00E93C9A">
        <w:rPr>
          <w:sz w:val="28"/>
          <w:szCs w:val="28"/>
        </w:rPr>
        <w:t xml:space="preserve"> </w:t>
      </w:r>
    </w:p>
    <w:p w:rsidR="00996016" w:rsidRDefault="00996016">
      <w:pPr>
        <w:rPr>
          <w:sz w:val="28"/>
          <w:szCs w:val="28"/>
        </w:rPr>
      </w:pPr>
      <w:r w:rsidRPr="00E93C9A">
        <w:rPr>
          <w:sz w:val="28"/>
          <w:szCs w:val="28"/>
        </w:rPr>
        <w:sym w:font="Symbol" w:char="F0B7"/>
      </w:r>
      <w:r>
        <w:rPr>
          <w:sz w:val="28"/>
          <w:szCs w:val="28"/>
        </w:rPr>
        <w:t xml:space="preserve"> Appendix 3: Full PIP data report .......</w:t>
      </w:r>
      <w:r w:rsidRPr="00E93C9A">
        <w:rPr>
          <w:sz w:val="28"/>
          <w:szCs w:val="28"/>
        </w:rPr>
        <w:t>..........................</w:t>
      </w:r>
      <w:r>
        <w:rPr>
          <w:sz w:val="28"/>
          <w:szCs w:val="28"/>
        </w:rPr>
        <w:t>............................... 8-19</w:t>
      </w:r>
    </w:p>
    <w:p w:rsidR="00074147" w:rsidRDefault="009442FF" w:rsidP="00996016">
      <w:pPr>
        <w:rPr>
          <w:sz w:val="28"/>
          <w:szCs w:val="28"/>
        </w:rPr>
      </w:pPr>
      <w:r w:rsidRPr="00E93C9A">
        <w:rPr>
          <w:sz w:val="28"/>
          <w:szCs w:val="28"/>
        </w:rPr>
        <w:sym w:font="Symbol" w:char="F0B7"/>
      </w:r>
      <w:r w:rsidR="005716C6">
        <w:rPr>
          <w:sz w:val="28"/>
          <w:szCs w:val="28"/>
        </w:rPr>
        <w:t xml:space="preserve"> Appendix </w:t>
      </w:r>
      <w:r w:rsidR="00996016">
        <w:rPr>
          <w:sz w:val="28"/>
          <w:szCs w:val="28"/>
        </w:rPr>
        <w:t>4: Parental Feedback</w:t>
      </w:r>
      <w:r w:rsidR="00E93C9A">
        <w:rPr>
          <w:sz w:val="28"/>
          <w:szCs w:val="28"/>
        </w:rPr>
        <w:t>.......</w:t>
      </w:r>
      <w:r w:rsidRPr="00E93C9A">
        <w:rPr>
          <w:sz w:val="28"/>
          <w:szCs w:val="28"/>
        </w:rPr>
        <w:t>...............</w:t>
      </w:r>
      <w:r w:rsidR="00996016">
        <w:rPr>
          <w:sz w:val="28"/>
          <w:szCs w:val="28"/>
        </w:rPr>
        <w:t>..</w:t>
      </w:r>
      <w:r w:rsidRPr="00E93C9A">
        <w:rPr>
          <w:sz w:val="28"/>
          <w:szCs w:val="28"/>
        </w:rPr>
        <w:t>...........</w:t>
      </w:r>
      <w:r w:rsidR="008A4D6F">
        <w:rPr>
          <w:sz w:val="28"/>
          <w:szCs w:val="28"/>
        </w:rPr>
        <w:t>....</w:t>
      </w:r>
      <w:r w:rsidR="00996016">
        <w:rPr>
          <w:sz w:val="28"/>
          <w:szCs w:val="28"/>
        </w:rPr>
        <w:t>.............................. 20</w:t>
      </w:r>
    </w:p>
    <w:p w:rsidR="00074147" w:rsidRDefault="00074147" w:rsidP="00996016">
      <w:pPr>
        <w:rPr>
          <w:sz w:val="28"/>
          <w:szCs w:val="28"/>
        </w:rPr>
      </w:pPr>
      <w:r w:rsidRPr="00E93C9A">
        <w:rPr>
          <w:sz w:val="28"/>
          <w:szCs w:val="28"/>
        </w:rPr>
        <w:sym w:font="Symbol" w:char="F0B7"/>
      </w:r>
      <w:r>
        <w:rPr>
          <w:sz w:val="28"/>
          <w:szCs w:val="28"/>
        </w:rPr>
        <w:t xml:space="preserve"> Appendix 5:</w:t>
      </w:r>
      <w:r w:rsidRPr="00074147">
        <w:rPr>
          <w:sz w:val="28"/>
          <w:szCs w:val="28"/>
        </w:rPr>
        <w:t xml:space="preserve"> </w:t>
      </w:r>
      <w:r>
        <w:rPr>
          <w:sz w:val="28"/>
          <w:szCs w:val="28"/>
        </w:rPr>
        <w:t>Home learning observation – feedback………………………………..…21</w:t>
      </w:r>
    </w:p>
    <w:p w:rsidR="00EE22F3" w:rsidRDefault="00EE22F3" w:rsidP="00996016">
      <w:pPr>
        <w:rPr>
          <w:sz w:val="28"/>
          <w:szCs w:val="28"/>
        </w:rPr>
      </w:pPr>
      <w:r>
        <w:rPr>
          <w:sz w:val="28"/>
          <w:szCs w:val="28"/>
        </w:rPr>
        <w:t xml:space="preserve">Appendix 5: </w:t>
      </w:r>
      <w:r w:rsidR="00074147">
        <w:rPr>
          <w:sz w:val="28"/>
          <w:szCs w:val="28"/>
        </w:rPr>
        <w:t>remote learning offer statement………………………………………………..22</w:t>
      </w:r>
    </w:p>
    <w:p w:rsidR="00996016" w:rsidRPr="00996016" w:rsidRDefault="00996016" w:rsidP="00996016">
      <w:pPr>
        <w:rPr>
          <w:sz w:val="28"/>
          <w:szCs w:val="28"/>
        </w:rPr>
      </w:pPr>
    </w:p>
    <w:p w:rsidR="00E93C9A" w:rsidRDefault="00E93C9A" w:rsidP="008A4D6F">
      <w:pPr>
        <w:rPr>
          <w:sz w:val="28"/>
          <w:szCs w:val="28"/>
        </w:rPr>
      </w:pPr>
    </w:p>
    <w:p w:rsidR="00E93C9A" w:rsidRDefault="00E93C9A">
      <w:pPr>
        <w:rPr>
          <w:sz w:val="28"/>
          <w:szCs w:val="28"/>
        </w:rPr>
      </w:pPr>
    </w:p>
    <w:p w:rsidR="00E93C9A" w:rsidRDefault="00E93C9A">
      <w:pPr>
        <w:rPr>
          <w:sz w:val="28"/>
          <w:szCs w:val="28"/>
        </w:rPr>
      </w:pPr>
    </w:p>
    <w:p w:rsidR="005716C6" w:rsidRDefault="005716C6">
      <w:pPr>
        <w:rPr>
          <w:sz w:val="28"/>
          <w:szCs w:val="28"/>
        </w:rPr>
      </w:pPr>
    </w:p>
    <w:p w:rsidR="005716C6" w:rsidRDefault="005716C6">
      <w:pPr>
        <w:rPr>
          <w:sz w:val="28"/>
          <w:szCs w:val="28"/>
        </w:rPr>
      </w:pPr>
    </w:p>
    <w:p w:rsidR="008A4D6F" w:rsidRDefault="008A4D6F">
      <w:pPr>
        <w:rPr>
          <w:sz w:val="28"/>
          <w:szCs w:val="28"/>
        </w:rPr>
      </w:pPr>
    </w:p>
    <w:p w:rsidR="00D6063B" w:rsidRPr="008A4D6F" w:rsidRDefault="00D6063B">
      <w:pPr>
        <w:rPr>
          <w:sz w:val="2"/>
          <w:szCs w:val="2"/>
        </w:rPr>
      </w:pPr>
    </w:p>
    <w:tbl>
      <w:tblPr>
        <w:tblStyle w:val="TableGrid"/>
        <w:tblW w:w="0" w:type="auto"/>
        <w:tblLook w:val="04A0" w:firstRow="1" w:lastRow="0" w:firstColumn="1" w:lastColumn="0" w:noHBand="0" w:noVBand="1"/>
      </w:tblPr>
      <w:tblGrid>
        <w:gridCol w:w="9242"/>
      </w:tblGrid>
      <w:tr w:rsidR="00D6063B" w:rsidTr="00D6063B">
        <w:tc>
          <w:tcPr>
            <w:tcW w:w="9242" w:type="dxa"/>
            <w:shd w:val="clear" w:color="auto" w:fill="FFC000"/>
          </w:tcPr>
          <w:p w:rsidR="00D6063B" w:rsidRPr="008A4D6F" w:rsidRDefault="00D6063B">
            <w:pPr>
              <w:rPr>
                <w:sz w:val="20"/>
                <w:szCs w:val="20"/>
              </w:rPr>
            </w:pPr>
            <w:r w:rsidRPr="008A4D6F">
              <w:rPr>
                <w:sz w:val="20"/>
                <w:szCs w:val="20"/>
              </w:rPr>
              <w:t>Context</w:t>
            </w:r>
          </w:p>
        </w:tc>
      </w:tr>
      <w:tr w:rsidR="00D6063B" w:rsidTr="00D6063B">
        <w:tc>
          <w:tcPr>
            <w:tcW w:w="9242" w:type="dxa"/>
          </w:tcPr>
          <w:p w:rsidR="00D6063B" w:rsidRPr="008A4D6F" w:rsidRDefault="00D6063B" w:rsidP="00D6063B">
            <w:pPr>
              <w:rPr>
                <w:rFonts w:cstheme="minorHAnsi"/>
                <w:sz w:val="18"/>
                <w:szCs w:val="18"/>
              </w:rPr>
            </w:pPr>
            <w:r w:rsidRPr="008A4D6F">
              <w:rPr>
                <w:rFonts w:cstheme="minorHAnsi"/>
                <w:sz w:val="18"/>
                <w:szCs w:val="18"/>
              </w:rPr>
              <w:t>The Avenue school is a</w:t>
            </w:r>
            <w:r w:rsidRPr="008A4D6F">
              <w:rPr>
                <w:rFonts w:eastAsia="Times New Roman" w:cstheme="minorHAnsi"/>
                <w:sz w:val="18"/>
                <w:szCs w:val="18"/>
                <w:lang w:eastAsia="en-GB"/>
              </w:rPr>
              <w:t xml:space="preserve"> member school of the Rise Partnership Trust, The Avenue School is committed to </w:t>
            </w:r>
            <w:r w:rsidRPr="008A4D6F">
              <w:rPr>
                <w:rFonts w:eastAsia="Times New Roman" w:cstheme="minorHAnsi"/>
                <w:i/>
                <w:iCs/>
                <w:sz w:val="18"/>
                <w:szCs w:val="18"/>
                <w:lang w:eastAsia="en-GB"/>
              </w:rPr>
              <w:t>championing unique potential </w:t>
            </w:r>
            <w:r w:rsidRPr="008A4D6F">
              <w:rPr>
                <w:rFonts w:eastAsia="Times New Roman" w:cstheme="minorHAnsi"/>
                <w:sz w:val="18"/>
                <w:szCs w:val="18"/>
                <w:lang w:eastAsia="en-GB"/>
              </w:rPr>
              <w:t>and </w:t>
            </w:r>
            <w:r w:rsidRPr="008A4D6F">
              <w:rPr>
                <w:rFonts w:eastAsia="Times New Roman" w:cstheme="minorHAnsi"/>
                <w:i/>
                <w:iCs/>
                <w:sz w:val="18"/>
                <w:szCs w:val="18"/>
                <w:lang w:eastAsia="en-GB"/>
              </w:rPr>
              <w:t>pursuing excellence in all that we do; providing the most effective education, therapy, support, and provision for all</w:t>
            </w:r>
            <w:r w:rsidRPr="008A4D6F">
              <w:rPr>
                <w:rFonts w:eastAsia="Times New Roman" w:cstheme="minorHAnsi"/>
                <w:sz w:val="18"/>
                <w:szCs w:val="18"/>
                <w:lang w:eastAsia="en-GB"/>
              </w:rPr>
              <w:t>.</w:t>
            </w:r>
          </w:p>
          <w:p w:rsidR="00D6063B" w:rsidRPr="008A4D6F" w:rsidRDefault="00D6063B" w:rsidP="00D6063B">
            <w:pPr>
              <w:shd w:val="clear" w:color="auto" w:fill="FFFFFF"/>
              <w:spacing w:before="343" w:after="343"/>
              <w:rPr>
                <w:rFonts w:eastAsia="Times New Roman" w:cstheme="minorHAnsi"/>
                <w:sz w:val="18"/>
                <w:szCs w:val="18"/>
                <w:lang w:eastAsia="en-GB"/>
              </w:rPr>
            </w:pPr>
            <w:r w:rsidRPr="008A4D6F">
              <w:rPr>
                <w:rFonts w:eastAsia="Times New Roman" w:cstheme="minorHAnsi"/>
                <w:sz w:val="18"/>
                <w:szCs w:val="18"/>
                <w:lang w:eastAsia="en-GB"/>
              </w:rPr>
              <w:t xml:space="preserve">This is reflected in our </w:t>
            </w:r>
            <w:r w:rsidR="00F559B9" w:rsidRPr="00F559B9">
              <w:rPr>
                <w:rFonts w:eastAsia="Times New Roman" w:cstheme="minorHAnsi"/>
                <w:sz w:val="18"/>
                <w:szCs w:val="18"/>
                <w:lang w:eastAsia="en-GB"/>
              </w:rPr>
              <w:t>school motto</w:t>
            </w:r>
            <w:r w:rsidR="00F559B9">
              <w:rPr>
                <w:rFonts w:eastAsia="Times New Roman" w:cstheme="minorHAnsi"/>
                <w:sz w:val="18"/>
                <w:szCs w:val="18"/>
                <w:lang w:eastAsia="en-GB"/>
              </w:rPr>
              <w:t xml:space="preserve"> </w:t>
            </w:r>
            <w:r w:rsidRPr="008A4D6F">
              <w:rPr>
                <w:rFonts w:eastAsia="Times New Roman" w:cstheme="minorHAnsi"/>
                <w:i/>
                <w:iCs/>
                <w:sz w:val="18"/>
                <w:szCs w:val="18"/>
                <w:lang w:eastAsia="en-GB"/>
              </w:rPr>
              <w:t>Love, Learn, Laugh.  W</w:t>
            </w:r>
            <w:r w:rsidRPr="008A4D6F">
              <w:rPr>
                <w:rFonts w:eastAsia="Times New Roman" w:cstheme="minorHAnsi"/>
                <w:sz w:val="18"/>
                <w:szCs w:val="18"/>
                <w:lang w:eastAsia="en-GB"/>
              </w:rPr>
              <w:t>e know that when pupils are safe, happy, and well cared for their learning is enhanced.</w:t>
            </w:r>
          </w:p>
          <w:p w:rsidR="008A4D6F" w:rsidRDefault="008A4D6F" w:rsidP="008A4D6F">
            <w:pPr>
              <w:shd w:val="clear" w:color="auto" w:fill="FFFFFF"/>
              <w:spacing w:before="343" w:after="343"/>
              <w:rPr>
                <w:rFonts w:eastAsia="Times New Roman" w:cstheme="minorHAnsi"/>
                <w:sz w:val="18"/>
                <w:szCs w:val="18"/>
                <w:lang w:eastAsia="en-GB"/>
              </w:rPr>
            </w:pPr>
            <w:r>
              <w:rPr>
                <w:rFonts w:eastAsia="Times New Roman" w:cstheme="minorHAnsi"/>
                <w:sz w:val="18"/>
                <w:szCs w:val="18"/>
                <w:lang w:eastAsia="en-GB"/>
              </w:rPr>
              <w:t>In addition:</w:t>
            </w:r>
          </w:p>
          <w:p w:rsidR="00D6063B" w:rsidRPr="008A4D6F" w:rsidRDefault="00D6063B" w:rsidP="008A4D6F">
            <w:pPr>
              <w:pStyle w:val="ListParagraph"/>
              <w:numPr>
                <w:ilvl w:val="0"/>
                <w:numId w:val="18"/>
              </w:numPr>
              <w:shd w:val="clear" w:color="auto" w:fill="FFFFFF"/>
              <w:spacing w:before="343" w:after="343"/>
              <w:rPr>
                <w:rFonts w:eastAsia="Times New Roman" w:cstheme="minorHAnsi"/>
                <w:sz w:val="18"/>
                <w:szCs w:val="18"/>
                <w:lang w:eastAsia="en-GB"/>
              </w:rPr>
            </w:pPr>
            <w:r w:rsidRPr="008A4D6F">
              <w:rPr>
                <w:rFonts w:eastAsia="Times New Roman" w:cstheme="minorHAnsi"/>
                <w:sz w:val="18"/>
                <w:szCs w:val="18"/>
                <w:lang w:eastAsia="en-GB"/>
              </w:rPr>
              <w:t>To support our vision, The Avenue School provides a specialist teaching environment for pupils with a range of special educational needs, including: global developmental delay, Autism, and severe/complex learning difficulties.</w:t>
            </w:r>
          </w:p>
          <w:p w:rsidR="00D6063B" w:rsidRPr="008A4D6F" w:rsidRDefault="00D6063B" w:rsidP="00D6063B">
            <w:pPr>
              <w:numPr>
                <w:ilvl w:val="0"/>
                <w:numId w:val="7"/>
              </w:numPr>
              <w:shd w:val="clear" w:color="auto" w:fill="FFFFFF"/>
              <w:ind w:left="360"/>
              <w:rPr>
                <w:rFonts w:eastAsia="Times New Roman" w:cstheme="minorHAnsi"/>
                <w:sz w:val="18"/>
                <w:szCs w:val="18"/>
                <w:lang w:eastAsia="en-GB"/>
              </w:rPr>
            </w:pPr>
            <w:r w:rsidRPr="008A4D6F">
              <w:rPr>
                <w:rFonts w:eastAsia="Times New Roman" w:cstheme="minorHAnsi"/>
                <w:sz w:val="18"/>
                <w:szCs w:val="18"/>
                <w:lang w:eastAsia="en-GB"/>
              </w:rPr>
              <w:t>The Avenue School provides a very specialist environment with small classes (7 pupils), specially trained staff, and onsite speech and occupational therapy.</w:t>
            </w:r>
          </w:p>
          <w:p w:rsidR="00D6063B" w:rsidRPr="008A4D6F" w:rsidRDefault="00D6063B" w:rsidP="00D6063B">
            <w:pPr>
              <w:numPr>
                <w:ilvl w:val="0"/>
                <w:numId w:val="7"/>
              </w:numPr>
              <w:shd w:val="clear" w:color="auto" w:fill="FFFFFF"/>
              <w:ind w:left="360"/>
              <w:rPr>
                <w:rFonts w:eastAsia="Times New Roman" w:cstheme="minorHAnsi"/>
                <w:sz w:val="18"/>
                <w:szCs w:val="18"/>
                <w:lang w:eastAsia="en-GB"/>
              </w:rPr>
            </w:pPr>
            <w:r w:rsidRPr="008A4D6F">
              <w:rPr>
                <w:rFonts w:eastAsia="Times New Roman" w:cstheme="minorHAnsi"/>
                <w:sz w:val="18"/>
                <w:szCs w:val="18"/>
                <w:lang w:eastAsia="en-GB"/>
              </w:rPr>
              <w:t>Pupil interventions are carefully planned to ensure every pupil makes the best possible progress.</w:t>
            </w:r>
          </w:p>
          <w:p w:rsidR="00D6063B" w:rsidRPr="008A4D6F" w:rsidRDefault="00D6063B" w:rsidP="00D6063B">
            <w:pPr>
              <w:numPr>
                <w:ilvl w:val="0"/>
                <w:numId w:val="7"/>
              </w:numPr>
              <w:shd w:val="clear" w:color="auto" w:fill="FFFFFF"/>
              <w:ind w:left="360"/>
              <w:rPr>
                <w:rFonts w:eastAsia="Times New Roman" w:cstheme="minorHAnsi"/>
                <w:sz w:val="18"/>
                <w:szCs w:val="18"/>
                <w:lang w:eastAsia="en-GB"/>
              </w:rPr>
            </w:pPr>
            <w:r w:rsidRPr="008A4D6F">
              <w:rPr>
                <w:rFonts w:eastAsia="Times New Roman" w:cstheme="minorHAnsi"/>
                <w:sz w:val="18"/>
                <w:szCs w:val="18"/>
                <w:lang w:eastAsia="en-GB"/>
              </w:rPr>
              <w:t>The Avenue School works hard to ensure that all pupils achieve their unique potential both personally, socially, emotionally, and academically in all areas of the curriculum (regardless of their gender, ethnicity, social background, religion, sexual identity, physical ability or educational needs).</w:t>
            </w:r>
          </w:p>
          <w:p w:rsidR="00D6063B" w:rsidRPr="008A4D6F" w:rsidRDefault="00D6063B" w:rsidP="00D6063B">
            <w:pPr>
              <w:numPr>
                <w:ilvl w:val="0"/>
                <w:numId w:val="7"/>
              </w:numPr>
              <w:shd w:val="clear" w:color="auto" w:fill="FFFFFF"/>
              <w:ind w:left="360"/>
              <w:rPr>
                <w:rFonts w:eastAsia="Times New Roman" w:cstheme="minorHAnsi"/>
                <w:sz w:val="18"/>
                <w:szCs w:val="18"/>
                <w:lang w:eastAsia="en-GB"/>
              </w:rPr>
            </w:pPr>
            <w:r w:rsidRPr="008A4D6F">
              <w:rPr>
                <w:rFonts w:eastAsia="Times New Roman" w:cstheme="minorHAnsi"/>
                <w:sz w:val="18"/>
                <w:szCs w:val="18"/>
                <w:lang w:eastAsia="en-GB"/>
              </w:rPr>
              <w:t xml:space="preserve">The majority of The Avenue School pupils transitioned to the school from Manor School. </w:t>
            </w:r>
          </w:p>
          <w:p w:rsidR="00D6063B" w:rsidRPr="008A4D6F" w:rsidRDefault="00D6063B" w:rsidP="00D6063B">
            <w:pPr>
              <w:numPr>
                <w:ilvl w:val="0"/>
                <w:numId w:val="7"/>
              </w:numPr>
              <w:shd w:val="clear" w:color="auto" w:fill="FFFFFF"/>
              <w:ind w:left="360"/>
              <w:rPr>
                <w:rFonts w:eastAsia="Times New Roman" w:cstheme="minorHAnsi"/>
                <w:sz w:val="18"/>
                <w:szCs w:val="18"/>
                <w:lang w:eastAsia="en-GB"/>
              </w:rPr>
            </w:pPr>
            <w:r w:rsidRPr="008A4D6F">
              <w:rPr>
                <w:rFonts w:eastAsia="Times New Roman" w:cstheme="minorHAnsi"/>
                <w:sz w:val="18"/>
                <w:szCs w:val="18"/>
                <w:lang w:eastAsia="en-GB"/>
              </w:rPr>
              <w:t>All of The Avenue School pupils have an Educational Health and Care Plan.</w:t>
            </w:r>
          </w:p>
          <w:p w:rsidR="00D6063B" w:rsidRPr="008A4D6F" w:rsidRDefault="00D6063B" w:rsidP="00D6063B">
            <w:pPr>
              <w:numPr>
                <w:ilvl w:val="0"/>
                <w:numId w:val="7"/>
              </w:numPr>
              <w:shd w:val="clear" w:color="auto" w:fill="FFFFFF"/>
              <w:ind w:left="360"/>
              <w:rPr>
                <w:rFonts w:eastAsia="Times New Roman" w:cstheme="minorHAnsi"/>
                <w:sz w:val="18"/>
                <w:szCs w:val="18"/>
                <w:lang w:eastAsia="en-GB"/>
              </w:rPr>
            </w:pPr>
            <w:r w:rsidRPr="008A4D6F">
              <w:rPr>
                <w:rFonts w:eastAsia="Times New Roman" w:cstheme="minorHAnsi"/>
                <w:sz w:val="18"/>
                <w:szCs w:val="18"/>
                <w:lang w:eastAsia="en-GB"/>
              </w:rPr>
              <w:t>All of the pupils have Autism as their primary need.</w:t>
            </w:r>
          </w:p>
          <w:p w:rsidR="00D6063B" w:rsidRPr="008A4D6F" w:rsidRDefault="00D6063B" w:rsidP="00D6063B">
            <w:pPr>
              <w:numPr>
                <w:ilvl w:val="0"/>
                <w:numId w:val="7"/>
              </w:numPr>
              <w:shd w:val="clear" w:color="auto" w:fill="FFFFFF"/>
              <w:ind w:left="360"/>
              <w:rPr>
                <w:rFonts w:eastAsia="Times New Roman" w:cstheme="minorHAnsi"/>
                <w:sz w:val="18"/>
                <w:szCs w:val="18"/>
                <w:lang w:eastAsia="en-GB"/>
              </w:rPr>
            </w:pPr>
            <w:r w:rsidRPr="008A4D6F">
              <w:rPr>
                <w:rFonts w:eastAsia="Times New Roman" w:cstheme="minorHAnsi"/>
                <w:sz w:val="18"/>
                <w:szCs w:val="18"/>
                <w:lang w:eastAsia="en-GB"/>
              </w:rPr>
              <w:t>All pupils receive a bespoke Verbal Behaviour programme which is developed using the principles of Applied Behaviour Analysis (ABA)</w:t>
            </w:r>
          </w:p>
          <w:p w:rsidR="00D6063B" w:rsidRPr="008A4D6F" w:rsidRDefault="00D6063B" w:rsidP="00D6063B">
            <w:pPr>
              <w:rPr>
                <w:rFonts w:cstheme="minorHAnsi"/>
                <w:sz w:val="18"/>
                <w:szCs w:val="18"/>
              </w:rPr>
            </w:pPr>
          </w:p>
          <w:p w:rsidR="00D6063B" w:rsidRPr="008A4D6F" w:rsidRDefault="00D6063B" w:rsidP="00D6063B">
            <w:pPr>
              <w:rPr>
                <w:rFonts w:cstheme="minorHAnsi"/>
                <w:sz w:val="18"/>
                <w:szCs w:val="18"/>
              </w:rPr>
            </w:pPr>
            <w:r w:rsidRPr="008A4D6F">
              <w:rPr>
                <w:rFonts w:cstheme="minorHAnsi"/>
                <w:sz w:val="18"/>
                <w:szCs w:val="18"/>
              </w:rPr>
              <w:t>The Avenue School is currently housed on a temporary site whilst awaiting completion of works to a brand new bespoke site which will enable an expansion of pupil numbers over the next 2 years.  In 2021/22 the school consisted of 4 classes ranging from Year 2 – Year 7.  There are currently 28 pupils on role.</w:t>
            </w:r>
          </w:p>
          <w:p w:rsidR="00D6063B" w:rsidRPr="008A4D6F" w:rsidRDefault="00D6063B" w:rsidP="00D6063B">
            <w:pPr>
              <w:rPr>
                <w:rFonts w:cstheme="minorHAnsi"/>
                <w:sz w:val="18"/>
                <w:szCs w:val="18"/>
              </w:rPr>
            </w:pPr>
          </w:p>
          <w:p w:rsidR="00D6063B" w:rsidRDefault="00D6063B" w:rsidP="00D6063B">
            <w:pPr>
              <w:rPr>
                <w:rFonts w:cstheme="minorHAnsi"/>
                <w:sz w:val="18"/>
                <w:szCs w:val="18"/>
              </w:rPr>
            </w:pPr>
            <w:r w:rsidRPr="008A4D6F">
              <w:rPr>
                <w:rFonts w:cstheme="minorHAnsi"/>
                <w:sz w:val="18"/>
                <w:szCs w:val="18"/>
              </w:rPr>
              <w:t>Our curriculum intent and implementation strategies can be located in Appendix 1.</w:t>
            </w:r>
          </w:p>
          <w:p w:rsidR="008A4D6F" w:rsidRPr="00D6063B" w:rsidRDefault="008A4D6F" w:rsidP="00D6063B">
            <w:pPr>
              <w:rPr>
                <w:rFonts w:ascii="Arial" w:hAnsi="Arial" w:cs="Arial"/>
                <w:sz w:val="28"/>
                <w:szCs w:val="28"/>
              </w:rPr>
            </w:pPr>
          </w:p>
        </w:tc>
      </w:tr>
    </w:tbl>
    <w:p w:rsidR="00D6063B" w:rsidRPr="008A4D6F" w:rsidRDefault="00D6063B">
      <w:pPr>
        <w:rPr>
          <w:sz w:val="2"/>
          <w:szCs w:val="2"/>
        </w:rPr>
      </w:pPr>
    </w:p>
    <w:tbl>
      <w:tblPr>
        <w:tblStyle w:val="TableGrid"/>
        <w:tblW w:w="0" w:type="auto"/>
        <w:tblLook w:val="04A0" w:firstRow="1" w:lastRow="0" w:firstColumn="1" w:lastColumn="0" w:noHBand="0" w:noVBand="1"/>
      </w:tblPr>
      <w:tblGrid>
        <w:gridCol w:w="9242"/>
      </w:tblGrid>
      <w:tr w:rsidR="00D6063B" w:rsidTr="00D6063B">
        <w:tc>
          <w:tcPr>
            <w:tcW w:w="9242" w:type="dxa"/>
            <w:shd w:val="clear" w:color="auto" w:fill="FFC000"/>
          </w:tcPr>
          <w:p w:rsidR="00D6063B" w:rsidRPr="008A4D6F" w:rsidRDefault="00EF28DB" w:rsidP="00EF28DB">
            <w:pPr>
              <w:rPr>
                <w:sz w:val="20"/>
                <w:szCs w:val="20"/>
              </w:rPr>
            </w:pPr>
            <w:r w:rsidRPr="008A4D6F">
              <w:rPr>
                <w:sz w:val="20"/>
                <w:szCs w:val="20"/>
              </w:rPr>
              <w:t>Transitions</w:t>
            </w:r>
          </w:p>
        </w:tc>
      </w:tr>
      <w:tr w:rsidR="00D6063B" w:rsidTr="00D6063B">
        <w:tc>
          <w:tcPr>
            <w:tcW w:w="9242" w:type="dxa"/>
          </w:tcPr>
          <w:p w:rsidR="00EF28DB" w:rsidRPr="008A4D6F" w:rsidRDefault="00EF28DB">
            <w:pPr>
              <w:rPr>
                <w:sz w:val="18"/>
                <w:szCs w:val="18"/>
              </w:rPr>
            </w:pPr>
            <w:r w:rsidRPr="008A4D6F">
              <w:rPr>
                <w:sz w:val="18"/>
                <w:szCs w:val="18"/>
              </w:rPr>
              <w:t>2 pupils transitioned from Manor School to The Avenue School in September 2020.  This was in order to provide them with full time Verbal Behaviour provision that would continue beyond primary provision and into their secondary provision.  Both pupils are currently in Year 2.</w:t>
            </w:r>
          </w:p>
          <w:p w:rsidR="00EF28DB" w:rsidRPr="008A4D6F" w:rsidRDefault="00EF28DB">
            <w:pPr>
              <w:rPr>
                <w:sz w:val="18"/>
                <w:szCs w:val="18"/>
              </w:rPr>
            </w:pPr>
          </w:p>
          <w:p w:rsidR="00D6063B" w:rsidRPr="008A4D6F" w:rsidRDefault="00EF28DB">
            <w:pPr>
              <w:rPr>
                <w:sz w:val="18"/>
                <w:szCs w:val="18"/>
              </w:rPr>
            </w:pPr>
            <w:r w:rsidRPr="008A4D6F">
              <w:rPr>
                <w:sz w:val="18"/>
                <w:szCs w:val="18"/>
              </w:rPr>
              <w:t>2</w:t>
            </w:r>
            <w:r w:rsidR="00D6063B" w:rsidRPr="008A4D6F">
              <w:rPr>
                <w:sz w:val="18"/>
                <w:szCs w:val="18"/>
              </w:rPr>
              <w:t xml:space="preserve"> pupils transitioned from the Avenue in July 2021.</w:t>
            </w:r>
            <w:r w:rsidR="00D41F66" w:rsidRPr="008A4D6F">
              <w:rPr>
                <w:sz w:val="18"/>
                <w:szCs w:val="18"/>
              </w:rPr>
              <w:t>*</w:t>
            </w:r>
          </w:p>
          <w:p w:rsidR="00D6063B" w:rsidRPr="008A4D6F" w:rsidRDefault="00D6063B">
            <w:pPr>
              <w:rPr>
                <w:sz w:val="18"/>
                <w:szCs w:val="18"/>
              </w:rPr>
            </w:pPr>
            <w:r w:rsidRPr="008A4D6F">
              <w:rPr>
                <w:sz w:val="18"/>
                <w:szCs w:val="18"/>
              </w:rPr>
              <w:t xml:space="preserve">One pupil </w:t>
            </w:r>
            <w:r w:rsidR="00EF28DB" w:rsidRPr="008A4D6F">
              <w:rPr>
                <w:sz w:val="18"/>
                <w:szCs w:val="18"/>
              </w:rPr>
              <w:t xml:space="preserve">permanently </w:t>
            </w:r>
            <w:r w:rsidRPr="008A4D6F">
              <w:rPr>
                <w:sz w:val="18"/>
                <w:szCs w:val="18"/>
              </w:rPr>
              <w:t>returned to Pola</w:t>
            </w:r>
            <w:r w:rsidR="00EF28DB" w:rsidRPr="008A4D6F">
              <w:rPr>
                <w:sz w:val="18"/>
                <w:szCs w:val="18"/>
              </w:rPr>
              <w:t>nd with his family</w:t>
            </w:r>
            <w:r w:rsidR="00D41F66" w:rsidRPr="008A4D6F">
              <w:rPr>
                <w:sz w:val="18"/>
                <w:szCs w:val="18"/>
              </w:rPr>
              <w:t xml:space="preserve"> in July 2021</w:t>
            </w:r>
            <w:r w:rsidRPr="008A4D6F">
              <w:rPr>
                <w:sz w:val="18"/>
                <w:szCs w:val="18"/>
              </w:rPr>
              <w:t>.</w:t>
            </w:r>
            <w:r w:rsidR="00EF28DB" w:rsidRPr="008A4D6F">
              <w:rPr>
                <w:sz w:val="18"/>
                <w:szCs w:val="18"/>
              </w:rPr>
              <w:t xml:space="preserve"> (Year 2 pupil identified above</w:t>
            </w:r>
            <w:r w:rsidR="00D41F66" w:rsidRPr="008A4D6F">
              <w:rPr>
                <w:sz w:val="18"/>
                <w:szCs w:val="18"/>
              </w:rPr>
              <w:t xml:space="preserve"> *</w:t>
            </w:r>
            <w:r w:rsidR="00EF28DB" w:rsidRPr="008A4D6F">
              <w:rPr>
                <w:sz w:val="18"/>
                <w:szCs w:val="18"/>
              </w:rPr>
              <w:t>)</w:t>
            </w:r>
          </w:p>
          <w:p w:rsidR="00D6063B" w:rsidRPr="008A4D6F" w:rsidRDefault="00D6063B">
            <w:pPr>
              <w:rPr>
                <w:sz w:val="18"/>
                <w:szCs w:val="18"/>
              </w:rPr>
            </w:pPr>
            <w:r w:rsidRPr="008A4D6F">
              <w:rPr>
                <w:sz w:val="18"/>
                <w:szCs w:val="18"/>
              </w:rPr>
              <w:t xml:space="preserve">One pupil </w:t>
            </w:r>
            <w:r w:rsidR="00EF28DB" w:rsidRPr="008A4D6F">
              <w:rPr>
                <w:sz w:val="18"/>
                <w:szCs w:val="18"/>
              </w:rPr>
              <w:t xml:space="preserve">permanently </w:t>
            </w:r>
            <w:r w:rsidRPr="008A4D6F">
              <w:rPr>
                <w:sz w:val="18"/>
                <w:szCs w:val="18"/>
              </w:rPr>
              <w:t xml:space="preserve">returned </w:t>
            </w:r>
            <w:r w:rsidR="00D41F66" w:rsidRPr="008A4D6F">
              <w:rPr>
                <w:sz w:val="18"/>
                <w:szCs w:val="18"/>
              </w:rPr>
              <w:t xml:space="preserve">to Iran </w:t>
            </w:r>
            <w:r w:rsidR="00EF28DB" w:rsidRPr="008A4D6F">
              <w:rPr>
                <w:sz w:val="18"/>
                <w:szCs w:val="18"/>
              </w:rPr>
              <w:t>with her family</w:t>
            </w:r>
            <w:r w:rsidR="00D41F66" w:rsidRPr="008A4D6F">
              <w:rPr>
                <w:sz w:val="18"/>
                <w:szCs w:val="18"/>
              </w:rPr>
              <w:t xml:space="preserve"> in October 2020</w:t>
            </w:r>
            <w:r w:rsidR="00EF28DB" w:rsidRPr="008A4D6F">
              <w:rPr>
                <w:sz w:val="18"/>
                <w:szCs w:val="18"/>
              </w:rPr>
              <w:t>. (Year 4 pupil)</w:t>
            </w:r>
          </w:p>
          <w:p w:rsidR="00D41F66" w:rsidRPr="008A4D6F" w:rsidRDefault="00D41F66">
            <w:pPr>
              <w:rPr>
                <w:sz w:val="18"/>
                <w:szCs w:val="18"/>
              </w:rPr>
            </w:pPr>
          </w:p>
          <w:p w:rsidR="00D41F66" w:rsidRDefault="00D41F66">
            <w:pPr>
              <w:rPr>
                <w:sz w:val="18"/>
                <w:szCs w:val="18"/>
              </w:rPr>
            </w:pPr>
            <w:r w:rsidRPr="008A4D6F">
              <w:rPr>
                <w:sz w:val="18"/>
                <w:szCs w:val="18"/>
              </w:rPr>
              <w:t>1 pupil transitioned into the Avenue School from Manor School in November 2020. (Year 3)</w:t>
            </w:r>
          </w:p>
          <w:p w:rsidR="008A4D6F" w:rsidRDefault="008A4D6F">
            <w:pPr>
              <w:rPr>
                <w:sz w:val="28"/>
                <w:szCs w:val="28"/>
              </w:rPr>
            </w:pPr>
          </w:p>
        </w:tc>
      </w:tr>
    </w:tbl>
    <w:p w:rsidR="008A4D6F" w:rsidRPr="008A4D6F" w:rsidRDefault="008A4D6F" w:rsidP="008A4D6F">
      <w:pPr>
        <w:rPr>
          <w:sz w:val="2"/>
          <w:szCs w:val="2"/>
        </w:rPr>
      </w:pPr>
    </w:p>
    <w:tbl>
      <w:tblPr>
        <w:tblStyle w:val="TableGrid"/>
        <w:tblW w:w="0" w:type="auto"/>
        <w:tblLook w:val="04A0" w:firstRow="1" w:lastRow="0" w:firstColumn="1" w:lastColumn="0" w:noHBand="0" w:noVBand="1"/>
      </w:tblPr>
      <w:tblGrid>
        <w:gridCol w:w="2310"/>
        <w:gridCol w:w="2310"/>
        <w:gridCol w:w="2311"/>
        <w:gridCol w:w="2311"/>
      </w:tblGrid>
      <w:tr w:rsidR="008A4D6F" w:rsidTr="00996016">
        <w:tc>
          <w:tcPr>
            <w:tcW w:w="9242" w:type="dxa"/>
            <w:gridSpan w:val="4"/>
            <w:shd w:val="clear" w:color="auto" w:fill="FFC000"/>
          </w:tcPr>
          <w:p w:rsidR="008A4D6F" w:rsidRPr="008A4D6F" w:rsidRDefault="008A4D6F" w:rsidP="00996016">
            <w:pPr>
              <w:rPr>
                <w:sz w:val="20"/>
                <w:szCs w:val="20"/>
              </w:rPr>
            </w:pPr>
            <w:r w:rsidRPr="008A4D6F">
              <w:rPr>
                <w:sz w:val="20"/>
                <w:szCs w:val="20"/>
              </w:rPr>
              <w:t>Pupil Premium</w:t>
            </w:r>
          </w:p>
        </w:tc>
      </w:tr>
      <w:tr w:rsidR="008A4D6F" w:rsidTr="00996016">
        <w:tc>
          <w:tcPr>
            <w:tcW w:w="9242" w:type="dxa"/>
            <w:gridSpan w:val="4"/>
          </w:tcPr>
          <w:p w:rsidR="008A4D6F" w:rsidRPr="008A4D6F" w:rsidRDefault="008A4D6F" w:rsidP="00996016">
            <w:pPr>
              <w:rPr>
                <w:sz w:val="18"/>
                <w:szCs w:val="18"/>
              </w:rPr>
            </w:pPr>
            <w:bookmarkStart w:id="0" w:name="_GoBack"/>
            <w:bookmarkEnd w:id="0"/>
            <w:r w:rsidRPr="00F559B9">
              <w:rPr>
                <w:sz w:val="18"/>
                <w:szCs w:val="18"/>
              </w:rPr>
              <w:t>Pupil Premium funding was spent on supporting pupil attendance</w:t>
            </w:r>
            <w:r w:rsidR="00F559B9" w:rsidRPr="00F559B9">
              <w:rPr>
                <w:sz w:val="18"/>
                <w:szCs w:val="18"/>
              </w:rPr>
              <w:t>,</w:t>
            </w:r>
            <w:r w:rsidRPr="00F559B9">
              <w:rPr>
                <w:sz w:val="18"/>
                <w:szCs w:val="18"/>
              </w:rPr>
              <w:t xml:space="preserve"> on return to school following pandemic as well as provision of MAST (multi ) resources</w:t>
            </w:r>
            <w:r w:rsidR="00F559B9" w:rsidRPr="00F559B9">
              <w:rPr>
                <w:sz w:val="18"/>
                <w:szCs w:val="18"/>
              </w:rPr>
              <w:t>,</w:t>
            </w:r>
            <w:r w:rsidRPr="00F559B9">
              <w:rPr>
                <w:sz w:val="18"/>
                <w:szCs w:val="18"/>
              </w:rPr>
              <w:t xml:space="preserve"> that were delivered to families to enable home learning to take place.</w:t>
            </w:r>
          </w:p>
          <w:p w:rsidR="008A4D6F" w:rsidRPr="008A4D6F" w:rsidRDefault="008A4D6F" w:rsidP="00996016">
            <w:pPr>
              <w:rPr>
                <w:sz w:val="18"/>
                <w:szCs w:val="18"/>
                <w:lang w:val="en-US"/>
              </w:rPr>
            </w:pPr>
            <w:r w:rsidRPr="008A4D6F">
              <w:rPr>
                <w:sz w:val="18"/>
                <w:szCs w:val="18"/>
              </w:rPr>
              <w:t xml:space="preserve">We also employed the services of a Verbal Behaviour Consultant (Love ABA) </w:t>
            </w:r>
            <w:r w:rsidRPr="008A4D6F">
              <w:rPr>
                <w:sz w:val="18"/>
                <w:szCs w:val="18"/>
                <w:lang w:val="en-US"/>
              </w:rPr>
              <w:t>to provide bespoke advice to families that would enable pupils in receipt of pupil premium to continue to develop the necessary skills to support their learning.</w:t>
            </w:r>
          </w:p>
          <w:p w:rsidR="008A4D6F" w:rsidRPr="008A4D6F" w:rsidRDefault="008A4D6F" w:rsidP="00996016">
            <w:pPr>
              <w:rPr>
                <w:sz w:val="18"/>
                <w:szCs w:val="18"/>
                <w:lang w:val="en-US"/>
              </w:rPr>
            </w:pPr>
          </w:p>
          <w:p w:rsidR="008A4D6F" w:rsidRPr="008A4D6F" w:rsidRDefault="008A4D6F" w:rsidP="00996016">
            <w:pPr>
              <w:rPr>
                <w:sz w:val="18"/>
                <w:szCs w:val="18"/>
                <w:lang w:val="en-US"/>
              </w:rPr>
            </w:pPr>
            <w:r w:rsidRPr="008A4D6F">
              <w:rPr>
                <w:sz w:val="18"/>
                <w:szCs w:val="18"/>
                <w:lang w:val="en-US"/>
              </w:rPr>
              <w:t>See website for Pupil Premium Spending Report 2020/21</w:t>
            </w:r>
          </w:p>
          <w:p w:rsidR="008A4D6F" w:rsidRPr="008A4D6F" w:rsidRDefault="008A4D6F" w:rsidP="00996016">
            <w:pPr>
              <w:rPr>
                <w:sz w:val="18"/>
                <w:szCs w:val="18"/>
                <w:lang w:val="en-US"/>
              </w:rPr>
            </w:pPr>
            <w:r w:rsidRPr="008A4D6F">
              <w:rPr>
                <w:sz w:val="18"/>
                <w:szCs w:val="18"/>
                <w:lang w:val="en-US"/>
              </w:rPr>
              <w:t>See website for Pupil Premium Strategy 2021/22</w:t>
            </w:r>
          </w:p>
          <w:p w:rsidR="008A4D6F" w:rsidRPr="008A4D6F" w:rsidRDefault="008A4D6F" w:rsidP="00996016">
            <w:pPr>
              <w:rPr>
                <w:sz w:val="20"/>
                <w:szCs w:val="20"/>
              </w:rPr>
            </w:pPr>
            <w:r w:rsidRPr="008A4D6F">
              <w:rPr>
                <w:sz w:val="18"/>
                <w:szCs w:val="18"/>
                <w:lang w:val="en-US"/>
              </w:rPr>
              <w:t>See PIP outcomes data – Appendix 3</w:t>
            </w:r>
          </w:p>
        </w:tc>
      </w:tr>
      <w:tr w:rsidR="008A4D6F" w:rsidTr="00996016">
        <w:tc>
          <w:tcPr>
            <w:tcW w:w="2310" w:type="dxa"/>
            <w:shd w:val="clear" w:color="auto" w:fill="002060"/>
          </w:tcPr>
          <w:p w:rsidR="008A4D6F" w:rsidRPr="008A4D6F" w:rsidRDefault="008A4D6F" w:rsidP="00996016">
            <w:pPr>
              <w:rPr>
                <w:sz w:val="18"/>
                <w:szCs w:val="18"/>
                <w:lang w:val="en-US"/>
              </w:rPr>
            </w:pPr>
            <w:r w:rsidRPr="008A4D6F">
              <w:rPr>
                <w:sz w:val="18"/>
                <w:szCs w:val="18"/>
                <w:lang w:val="en-US"/>
              </w:rPr>
              <w:lastRenderedPageBreak/>
              <w:t>Year</w:t>
            </w:r>
          </w:p>
        </w:tc>
        <w:tc>
          <w:tcPr>
            <w:tcW w:w="2310" w:type="dxa"/>
            <w:shd w:val="clear" w:color="auto" w:fill="002060"/>
          </w:tcPr>
          <w:p w:rsidR="008A4D6F" w:rsidRPr="008A4D6F" w:rsidRDefault="008A4D6F" w:rsidP="00996016">
            <w:pPr>
              <w:rPr>
                <w:sz w:val="18"/>
                <w:szCs w:val="18"/>
                <w:lang w:val="en-US"/>
              </w:rPr>
            </w:pPr>
            <w:r w:rsidRPr="008A4D6F">
              <w:rPr>
                <w:sz w:val="18"/>
                <w:szCs w:val="18"/>
                <w:lang w:val="en-US"/>
              </w:rPr>
              <w:t>Number of Pupils in receipt</w:t>
            </w:r>
          </w:p>
        </w:tc>
        <w:tc>
          <w:tcPr>
            <w:tcW w:w="2311" w:type="dxa"/>
            <w:shd w:val="clear" w:color="auto" w:fill="002060"/>
          </w:tcPr>
          <w:p w:rsidR="008A4D6F" w:rsidRPr="008A4D6F" w:rsidRDefault="008A4D6F" w:rsidP="00996016">
            <w:pPr>
              <w:rPr>
                <w:sz w:val="18"/>
                <w:szCs w:val="18"/>
                <w:lang w:val="en-US"/>
              </w:rPr>
            </w:pPr>
            <w:r w:rsidRPr="008A4D6F">
              <w:rPr>
                <w:sz w:val="18"/>
                <w:szCs w:val="18"/>
                <w:lang w:val="en-US"/>
              </w:rPr>
              <w:t>% of pupils in receipt</w:t>
            </w:r>
          </w:p>
        </w:tc>
        <w:tc>
          <w:tcPr>
            <w:tcW w:w="2311" w:type="dxa"/>
            <w:shd w:val="clear" w:color="auto" w:fill="002060"/>
          </w:tcPr>
          <w:p w:rsidR="008A4D6F" w:rsidRPr="008A4D6F" w:rsidRDefault="008A4D6F" w:rsidP="00996016">
            <w:pPr>
              <w:rPr>
                <w:sz w:val="18"/>
                <w:szCs w:val="18"/>
                <w:lang w:val="en-US"/>
              </w:rPr>
            </w:pPr>
            <w:r w:rsidRPr="008A4D6F">
              <w:rPr>
                <w:sz w:val="18"/>
                <w:szCs w:val="18"/>
                <w:lang w:val="en-US"/>
              </w:rPr>
              <w:t>Amount of funding received</w:t>
            </w:r>
          </w:p>
        </w:tc>
      </w:tr>
      <w:tr w:rsidR="008A4D6F" w:rsidTr="008A4D6F">
        <w:tc>
          <w:tcPr>
            <w:tcW w:w="2310" w:type="dxa"/>
            <w:shd w:val="clear" w:color="auto" w:fill="auto"/>
          </w:tcPr>
          <w:p w:rsidR="008A4D6F" w:rsidRPr="008A4D6F" w:rsidRDefault="008A4D6F" w:rsidP="00996016">
            <w:pPr>
              <w:rPr>
                <w:sz w:val="18"/>
                <w:szCs w:val="18"/>
                <w:lang w:val="en-US"/>
              </w:rPr>
            </w:pPr>
            <w:r w:rsidRPr="008A4D6F">
              <w:rPr>
                <w:sz w:val="18"/>
                <w:szCs w:val="18"/>
                <w:lang w:val="en-US"/>
              </w:rPr>
              <w:t>2020/21</w:t>
            </w:r>
          </w:p>
        </w:tc>
        <w:tc>
          <w:tcPr>
            <w:tcW w:w="2310" w:type="dxa"/>
          </w:tcPr>
          <w:p w:rsidR="008A4D6F" w:rsidRPr="008A4D6F" w:rsidRDefault="008A4D6F" w:rsidP="00996016">
            <w:pPr>
              <w:rPr>
                <w:sz w:val="18"/>
                <w:szCs w:val="18"/>
                <w:lang w:val="en-US"/>
              </w:rPr>
            </w:pPr>
            <w:r w:rsidRPr="008A4D6F">
              <w:rPr>
                <w:sz w:val="18"/>
                <w:szCs w:val="18"/>
                <w:lang w:val="en-US"/>
              </w:rPr>
              <w:t>11</w:t>
            </w:r>
          </w:p>
        </w:tc>
        <w:tc>
          <w:tcPr>
            <w:tcW w:w="2311" w:type="dxa"/>
          </w:tcPr>
          <w:p w:rsidR="008A4D6F" w:rsidRPr="008A4D6F" w:rsidRDefault="008A4D6F" w:rsidP="00996016">
            <w:pPr>
              <w:rPr>
                <w:sz w:val="18"/>
                <w:szCs w:val="18"/>
                <w:lang w:val="en-US"/>
              </w:rPr>
            </w:pPr>
            <w:r w:rsidRPr="008A4D6F">
              <w:rPr>
                <w:sz w:val="18"/>
                <w:szCs w:val="18"/>
                <w:lang w:val="en-US"/>
              </w:rPr>
              <w:t>39%</w:t>
            </w:r>
          </w:p>
        </w:tc>
        <w:tc>
          <w:tcPr>
            <w:tcW w:w="2311" w:type="dxa"/>
          </w:tcPr>
          <w:p w:rsidR="008A4D6F" w:rsidRPr="008A4D6F" w:rsidRDefault="008A4D6F" w:rsidP="00996016">
            <w:pPr>
              <w:rPr>
                <w:sz w:val="18"/>
                <w:szCs w:val="18"/>
                <w:lang w:val="en-US"/>
              </w:rPr>
            </w:pPr>
            <w:r w:rsidRPr="008A4D6F">
              <w:rPr>
                <w:sz w:val="18"/>
                <w:szCs w:val="18"/>
                <w:lang w:val="en-US"/>
              </w:rPr>
              <w:t>£14,015</w:t>
            </w:r>
          </w:p>
        </w:tc>
      </w:tr>
      <w:tr w:rsidR="008A4D6F" w:rsidTr="008A4D6F">
        <w:tc>
          <w:tcPr>
            <w:tcW w:w="9242" w:type="dxa"/>
            <w:gridSpan w:val="4"/>
            <w:shd w:val="clear" w:color="auto" w:fill="00B0F0"/>
          </w:tcPr>
          <w:p w:rsidR="008A4D6F" w:rsidRPr="008A4D6F" w:rsidRDefault="008A4D6F" w:rsidP="00996016">
            <w:pPr>
              <w:rPr>
                <w:sz w:val="18"/>
                <w:szCs w:val="18"/>
                <w:lang w:val="en-US"/>
              </w:rPr>
            </w:pPr>
            <w:r>
              <w:rPr>
                <w:sz w:val="18"/>
                <w:szCs w:val="18"/>
                <w:lang w:val="en-US"/>
              </w:rPr>
              <w:t>Action 2021-22</w:t>
            </w:r>
          </w:p>
        </w:tc>
      </w:tr>
      <w:tr w:rsidR="008A4D6F" w:rsidTr="00996016">
        <w:tc>
          <w:tcPr>
            <w:tcW w:w="9242" w:type="dxa"/>
            <w:gridSpan w:val="4"/>
            <w:shd w:val="clear" w:color="auto" w:fill="auto"/>
          </w:tcPr>
          <w:p w:rsidR="008A4D6F" w:rsidRPr="008A4D6F" w:rsidRDefault="008A4D6F" w:rsidP="008A4D6F">
            <w:pPr>
              <w:pStyle w:val="ListParagraph"/>
              <w:numPr>
                <w:ilvl w:val="0"/>
                <w:numId w:val="18"/>
              </w:numPr>
              <w:rPr>
                <w:sz w:val="18"/>
                <w:szCs w:val="18"/>
                <w:lang w:val="en-US"/>
              </w:rPr>
            </w:pPr>
            <w:r>
              <w:rPr>
                <w:sz w:val="18"/>
                <w:szCs w:val="18"/>
                <w:lang w:val="en-US"/>
              </w:rPr>
              <w:t>Updated Pupil Premium Strategy 2021/22 produced and available on the website.</w:t>
            </w:r>
          </w:p>
        </w:tc>
      </w:tr>
    </w:tbl>
    <w:p w:rsidR="008A4D6F" w:rsidRPr="008A4D6F" w:rsidRDefault="008A4D6F">
      <w:pPr>
        <w:rPr>
          <w:sz w:val="2"/>
          <w:szCs w:val="2"/>
        </w:rPr>
      </w:pPr>
    </w:p>
    <w:tbl>
      <w:tblPr>
        <w:tblStyle w:val="TableGrid"/>
        <w:tblW w:w="0" w:type="auto"/>
        <w:tblLook w:val="04A0" w:firstRow="1" w:lastRow="0" w:firstColumn="1" w:lastColumn="0" w:noHBand="0" w:noVBand="1"/>
      </w:tblPr>
      <w:tblGrid>
        <w:gridCol w:w="9242"/>
      </w:tblGrid>
      <w:tr w:rsidR="008A4D6F" w:rsidRPr="00EF28DB" w:rsidTr="00996016">
        <w:tc>
          <w:tcPr>
            <w:tcW w:w="9242" w:type="dxa"/>
            <w:shd w:val="clear" w:color="auto" w:fill="FFC000"/>
          </w:tcPr>
          <w:p w:rsidR="008A4D6F" w:rsidRPr="008A4D6F" w:rsidRDefault="008A4D6F" w:rsidP="00996016">
            <w:pPr>
              <w:rPr>
                <w:sz w:val="20"/>
                <w:szCs w:val="20"/>
              </w:rPr>
            </w:pPr>
            <w:r w:rsidRPr="008A4D6F">
              <w:rPr>
                <w:sz w:val="20"/>
                <w:szCs w:val="20"/>
              </w:rPr>
              <w:t xml:space="preserve">Education Recovery </w:t>
            </w:r>
          </w:p>
        </w:tc>
      </w:tr>
      <w:tr w:rsidR="008A4D6F" w:rsidRPr="004A46AB" w:rsidTr="00996016">
        <w:tc>
          <w:tcPr>
            <w:tcW w:w="9242" w:type="dxa"/>
          </w:tcPr>
          <w:p w:rsidR="008A4D6F" w:rsidRPr="008A4D6F" w:rsidRDefault="008A4D6F" w:rsidP="00996016">
            <w:pPr>
              <w:jc w:val="both"/>
              <w:rPr>
                <w:rFonts w:cstheme="minorHAnsi"/>
                <w:sz w:val="18"/>
                <w:szCs w:val="18"/>
              </w:rPr>
            </w:pPr>
            <w:r w:rsidRPr="008A4D6F">
              <w:rPr>
                <w:rFonts w:cstheme="minorHAnsi"/>
                <w:color w:val="0B0C0C"/>
                <w:sz w:val="18"/>
                <w:szCs w:val="18"/>
                <w:shd w:val="clear" w:color="auto" w:fill="FFFFFF"/>
              </w:rPr>
              <w:t xml:space="preserve">In June 2020 the government announced £1 billion of funding to support children and young people to ‘catch up’ after the period of nationwide school closures which impacted on the 2019-20 academic year. As part of this, </w:t>
            </w:r>
            <w:r w:rsidRPr="008A4D6F">
              <w:rPr>
                <w:rFonts w:cstheme="minorHAnsi"/>
                <w:sz w:val="18"/>
                <w:szCs w:val="18"/>
              </w:rPr>
              <w:t>the Department for Education (</w:t>
            </w:r>
            <w:proofErr w:type="spellStart"/>
            <w:r w:rsidRPr="008A4D6F">
              <w:rPr>
                <w:rFonts w:cstheme="minorHAnsi"/>
                <w:sz w:val="18"/>
                <w:szCs w:val="18"/>
              </w:rPr>
              <w:t>DfE</w:t>
            </w:r>
            <w:proofErr w:type="spellEnd"/>
            <w:r w:rsidRPr="008A4D6F">
              <w:rPr>
                <w:rFonts w:cstheme="minorHAnsi"/>
                <w:sz w:val="18"/>
                <w:szCs w:val="18"/>
              </w:rPr>
              <w:t>) set aside £650 million to support pupils who were identified as having fallen significantly behind as a result of the pandemic.</w:t>
            </w:r>
          </w:p>
          <w:p w:rsidR="008A4D6F" w:rsidRPr="008A4D6F" w:rsidRDefault="008A4D6F" w:rsidP="00996016">
            <w:pPr>
              <w:jc w:val="both"/>
              <w:rPr>
                <w:rFonts w:cstheme="minorHAnsi"/>
                <w:sz w:val="18"/>
                <w:szCs w:val="18"/>
              </w:rPr>
            </w:pPr>
            <w:r w:rsidRPr="008A4D6F">
              <w:rPr>
                <w:rFonts w:cstheme="minorHAnsi"/>
                <w:sz w:val="18"/>
                <w:szCs w:val="18"/>
              </w:rPr>
              <w:t xml:space="preserve">Schools were asked to use the sum available to them to prioritise support for pupils according to need. Schools were given the flexibility to spend this funding in the best interests of their cohort and circumstances. </w:t>
            </w:r>
          </w:p>
          <w:p w:rsidR="008A4D6F" w:rsidRPr="008A4D6F" w:rsidRDefault="008A4D6F" w:rsidP="00996016">
            <w:pPr>
              <w:jc w:val="both"/>
              <w:rPr>
                <w:rFonts w:cstheme="minorHAnsi"/>
                <w:sz w:val="18"/>
                <w:szCs w:val="18"/>
              </w:rPr>
            </w:pPr>
            <w:r w:rsidRPr="008A4D6F">
              <w:rPr>
                <w:rFonts w:cstheme="minorHAnsi"/>
                <w:sz w:val="18"/>
                <w:szCs w:val="18"/>
              </w:rPr>
              <w:t xml:space="preserve">According to the </w:t>
            </w:r>
            <w:proofErr w:type="spellStart"/>
            <w:r w:rsidRPr="008A4D6F">
              <w:rPr>
                <w:rFonts w:cstheme="minorHAnsi"/>
                <w:sz w:val="18"/>
                <w:szCs w:val="18"/>
              </w:rPr>
              <w:t>DfE</w:t>
            </w:r>
            <w:proofErr w:type="spellEnd"/>
            <w:r w:rsidRPr="008A4D6F">
              <w:rPr>
                <w:rFonts w:cstheme="minorHAnsi"/>
                <w:sz w:val="18"/>
                <w:szCs w:val="18"/>
              </w:rPr>
              <w:t xml:space="preserve"> the funds were intended to:</w:t>
            </w:r>
          </w:p>
          <w:p w:rsidR="008A4D6F" w:rsidRPr="008A4D6F" w:rsidRDefault="008A4D6F" w:rsidP="00996016">
            <w:pPr>
              <w:jc w:val="both"/>
              <w:rPr>
                <w:rFonts w:cstheme="minorHAnsi"/>
                <w:sz w:val="18"/>
                <w:szCs w:val="18"/>
              </w:rPr>
            </w:pPr>
            <w:r w:rsidRPr="008A4D6F">
              <w:rPr>
                <w:rFonts w:cstheme="minorHAnsi"/>
                <w:i/>
                <w:sz w:val="18"/>
                <w:szCs w:val="18"/>
              </w:rPr>
              <w:t>“Provide bespoke and highly personalised support to individuals and small groups of pupils in order address any gaps in learning which have emerged as a result of lost teaching time.”</w:t>
            </w:r>
            <w:r w:rsidRPr="008A4D6F">
              <w:rPr>
                <w:rFonts w:cstheme="minorHAnsi"/>
                <w:sz w:val="18"/>
                <w:szCs w:val="18"/>
              </w:rPr>
              <w:t xml:space="preserve"> </w:t>
            </w:r>
          </w:p>
          <w:p w:rsidR="008A4D6F" w:rsidRPr="008A4D6F" w:rsidRDefault="00F559B9" w:rsidP="00996016">
            <w:pPr>
              <w:jc w:val="both"/>
              <w:rPr>
                <w:rFonts w:cstheme="minorHAnsi"/>
                <w:sz w:val="18"/>
                <w:szCs w:val="18"/>
              </w:rPr>
            </w:pPr>
            <w:hyperlink r:id="rId8" w:history="1">
              <w:r w:rsidR="008A4D6F" w:rsidRPr="008A4D6F">
                <w:rPr>
                  <w:rStyle w:val="Hyperlink"/>
                  <w:rFonts w:cstheme="minorHAnsi"/>
                  <w:sz w:val="18"/>
                  <w:szCs w:val="18"/>
                </w:rPr>
                <w:t>https://www.gov.uk/government/publications/catch-up-premium-coronavirus-covid-19/catch-up-premium</w:t>
              </w:r>
            </w:hyperlink>
            <w:r w:rsidR="008A4D6F" w:rsidRPr="008A4D6F">
              <w:rPr>
                <w:rFonts w:cstheme="minorHAnsi"/>
                <w:sz w:val="18"/>
                <w:szCs w:val="18"/>
              </w:rPr>
              <w:t>.</w:t>
            </w:r>
          </w:p>
          <w:p w:rsidR="008A4D6F" w:rsidRPr="00464CD8" w:rsidRDefault="008A4D6F" w:rsidP="00996016">
            <w:pPr>
              <w:jc w:val="both"/>
              <w:rPr>
                <w:rFonts w:cstheme="minorHAnsi"/>
                <w:sz w:val="18"/>
                <w:szCs w:val="18"/>
              </w:rPr>
            </w:pPr>
          </w:p>
          <w:p w:rsidR="008A4D6F" w:rsidRPr="00464CD8" w:rsidRDefault="008A4D6F" w:rsidP="00996016">
            <w:pPr>
              <w:jc w:val="both"/>
              <w:rPr>
                <w:rFonts w:cstheme="minorHAnsi"/>
                <w:sz w:val="18"/>
                <w:szCs w:val="18"/>
              </w:rPr>
            </w:pPr>
            <w:r w:rsidRPr="00464CD8">
              <w:rPr>
                <w:rFonts w:cstheme="minorHAnsi"/>
                <w:sz w:val="18"/>
                <w:szCs w:val="18"/>
              </w:rPr>
              <w:t xml:space="preserve">Each school’s allocation was calculated on a per pupil basis and special schools were provided with £240 for each place. The funding was allocated prior to our January 2021 expansion; at the time we had 174 pupils on roll. The funding break down can be seen in the table below: </w:t>
            </w:r>
          </w:p>
          <w:tbl>
            <w:tblPr>
              <w:tblStyle w:val="TableGrid"/>
              <w:tblW w:w="0" w:type="auto"/>
              <w:jc w:val="center"/>
              <w:tblLook w:val="04A0" w:firstRow="1" w:lastRow="0" w:firstColumn="1" w:lastColumn="0" w:noHBand="0" w:noVBand="1"/>
            </w:tblPr>
            <w:tblGrid>
              <w:gridCol w:w="4077"/>
              <w:gridCol w:w="1701"/>
            </w:tblGrid>
            <w:tr w:rsidR="008A4D6F" w:rsidRPr="00464CD8" w:rsidTr="00996016">
              <w:trPr>
                <w:jc w:val="center"/>
              </w:trPr>
              <w:tc>
                <w:tcPr>
                  <w:tcW w:w="4077" w:type="dxa"/>
                </w:tcPr>
                <w:p w:rsidR="008A4D6F" w:rsidRPr="00464CD8" w:rsidRDefault="008A4D6F" w:rsidP="00996016">
                  <w:pPr>
                    <w:jc w:val="both"/>
                    <w:rPr>
                      <w:rFonts w:cstheme="minorHAnsi"/>
                      <w:sz w:val="18"/>
                      <w:szCs w:val="18"/>
                    </w:rPr>
                  </w:pPr>
                  <w:r w:rsidRPr="00464CD8">
                    <w:rPr>
                      <w:rFonts w:cstheme="minorHAnsi"/>
                      <w:sz w:val="18"/>
                      <w:szCs w:val="18"/>
                    </w:rPr>
                    <w:t>Total number of pupils on roll</w:t>
                  </w:r>
                </w:p>
              </w:tc>
              <w:tc>
                <w:tcPr>
                  <w:tcW w:w="1701" w:type="dxa"/>
                </w:tcPr>
                <w:p w:rsidR="008A4D6F" w:rsidRPr="00464CD8" w:rsidRDefault="008A4D6F" w:rsidP="00996016">
                  <w:pPr>
                    <w:jc w:val="both"/>
                    <w:rPr>
                      <w:rFonts w:cstheme="minorHAnsi"/>
                      <w:sz w:val="18"/>
                      <w:szCs w:val="18"/>
                    </w:rPr>
                  </w:pPr>
                  <w:r w:rsidRPr="00464CD8">
                    <w:rPr>
                      <w:rFonts w:cstheme="minorHAnsi"/>
                      <w:sz w:val="18"/>
                      <w:szCs w:val="18"/>
                    </w:rPr>
                    <w:t>28</w:t>
                  </w:r>
                </w:p>
              </w:tc>
            </w:tr>
            <w:tr w:rsidR="008A4D6F" w:rsidRPr="00464CD8" w:rsidTr="00996016">
              <w:trPr>
                <w:jc w:val="center"/>
              </w:trPr>
              <w:tc>
                <w:tcPr>
                  <w:tcW w:w="4077" w:type="dxa"/>
                </w:tcPr>
                <w:p w:rsidR="008A4D6F" w:rsidRPr="00464CD8" w:rsidRDefault="008A4D6F" w:rsidP="00996016">
                  <w:pPr>
                    <w:jc w:val="both"/>
                    <w:rPr>
                      <w:rFonts w:cstheme="minorHAnsi"/>
                      <w:sz w:val="18"/>
                      <w:szCs w:val="18"/>
                    </w:rPr>
                  </w:pPr>
                  <w:r w:rsidRPr="00464CD8">
                    <w:rPr>
                      <w:rFonts w:cstheme="minorHAnsi"/>
                      <w:sz w:val="18"/>
                      <w:szCs w:val="18"/>
                    </w:rPr>
                    <w:t>Funding received per place</w:t>
                  </w:r>
                </w:p>
              </w:tc>
              <w:tc>
                <w:tcPr>
                  <w:tcW w:w="1701" w:type="dxa"/>
                </w:tcPr>
                <w:p w:rsidR="008A4D6F" w:rsidRPr="00464CD8" w:rsidRDefault="008A4D6F" w:rsidP="00996016">
                  <w:pPr>
                    <w:jc w:val="both"/>
                    <w:rPr>
                      <w:rFonts w:cstheme="minorHAnsi"/>
                      <w:sz w:val="18"/>
                      <w:szCs w:val="18"/>
                    </w:rPr>
                  </w:pPr>
                  <w:r w:rsidRPr="00464CD8">
                    <w:rPr>
                      <w:rFonts w:cstheme="minorHAnsi"/>
                      <w:sz w:val="18"/>
                      <w:szCs w:val="18"/>
                    </w:rPr>
                    <w:t>£240</w:t>
                  </w:r>
                </w:p>
              </w:tc>
            </w:tr>
            <w:tr w:rsidR="008A4D6F" w:rsidRPr="00464CD8" w:rsidTr="00996016">
              <w:trPr>
                <w:jc w:val="center"/>
              </w:trPr>
              <w:tc>
                <w:tcPr>
                  <w:tcW w:w="4077" w:type="dxa"/>
                </w:tcPr>
                <w:p w:rsidR="008A4D6F" w:rsidRPr="00464CD8" w:rsidRDefault="008A4D6F" w:rsidP="00996016">
                  <w:pPr>
                    <w:jc w:val="both"/>
                    <w:rPr>
                      <w:rFonts w:cstheme="minorHAnsi"/>
                      <w:sz w:val="18"/>
                      <w:szCs w:val="18"/>
                    </w:rPr>
                  </w:pPr>
                  <w:r w:rsidRPr="00464CD8">
                    <w:rPr>
                      <w:rFonts w:cstheme="minorHAnsi"/>
                      <w:sz w:val="18"/>
                      <w:szCs w:val="18"/>
                    </w:rPr>
                    <w:t>Total allocation</w:t>
                  </w:r>
                </w:p>
              </w:tc>
              <w:tc>
                <w:tcPr>
                  <w:tcW w:w="1701" w:type="dxa"/>
                </w:tcPr>
                <w:p w:rsidR="008A4D6F" w:rsidRPr="00464CD8" w:rsidRDefault="008A4D6F" w:rsidP="00996016">
                  <w:pPr>
                    <w:jc w:val="both"/>
                    <w:rPr>
                      <w:rFonts w:cstheme="minorHAnsi"/>
                      <w:sz w:val="18"/>
                      <w:szCs w:val="18"/>
                    </w:rPr>
                  </w:pPr>
                  <w:r w:rsidRPr="00464CD8">
                    <w:rPr>
                      <w:rFonts w:cstheme="minorHAnsi"/>
                      <w:sz w:val="18"/>
                      <w:szCs w:val="18"/>
                    </w:rPr>
                    <w:t>£6,720</w:t>
                  </w:r>
                </w:p>
              </w:tc>
            </w:tr>
          </w:tbl>
          <w:p w:rsidR="008A4D6F" w:rsidRPr="008A4D6F" w:rsidRDefault="008A4D6F" w:rsidP="00996016">
            <w:pPr>
              <w:rPr>
                <w:sz w:val="18"/>
                <w:szCs w:val="18"/>
              </w:rPr>
            </w:pPr>
          </w:p>
          <w:p w:rsidR="008A4D6F" w:rsidRPr="008A4D6F" w:rsidRDefault="008A4D6F" w:rsidP="00996016">
            <w:pPr>
              <w:rPr>
                <w:sz w:val="18"/>
                <w:szCs w:val="18"/>
              </w:rPr>
            </w:pPr>
            <w:r w:rsidRPr="008A4D6F">
              <w:rPr>
                <w:sz w:val="18"/>
                <w:szCs w:val="18"/>
              </w:rPr>
              <w:t>In order to prioritise spending on the most disadvantaged pupils criteria were designed in order to direct spending.</w:t>
            </w:r>
          </w:p>
          <w:tbl>
            <w:tblPr>
              <w:tblStyle w:val="TableGrid"/>
              <w:tblW w:w="0" w:type="auto"/>
              <w:tblLook w:val="04A0" w:firstRow="1" w:lastRow="0" w:firstColumn="1" w:lastColumn="0" w:noHBand="0" w:noVBand="1"/>
            </w:tblPr>
            <w:tblGrid>
              <w:gridCol w:w="1534"/>
              <w:gridCol w:w="1398"/>
              <w:gridCol w:w="1553"/>
              <w:gridCol w:w="1468"/>
              <w:gridCol w:w="1549"/>
              <w:gridCol w:w="1514"/>
            </w:tblGrid>
            <w:tr w:rsidR="008A4D6F" w:rsidRPr="008A4D6F" w:rsidTr="00996016">
              <w:tc>
                <w:tcPr>
                  <w:tcW w:w="1534" w:type="dxa"/>
                </w:tcPr>
                <w:p w:rsidR="008A4D6F" w:rsidRPr="008A4D6F" w:rsidRDefault="008A4D6F" w:rsidP="00996016">
                  <w:pPr>
                    <w:rPr>
                      <w:sz w:val="18"/>
                      <w:szCs w:val="18"/>
                    </w:rPr>
                  </w:pPr>
                  <w:r w:rsidRPr="008A4D6F">
                    <w:rPr>
                      <w:sz w:val="18"/>
                      <w:szCs w:val="18"/>
                    </w:rPr>
                    <w:t>EHCP</w:t>
                  </w:r>
                </w:p>
              </w:tc>
              <w:tc>
                <w:tcPr>
                  <w:tcW w:w="1398" w:type="dxa"/>
                </w:tcPr>
                <w:p w:rsidR="008A4D6F" w:rsidRPr="008A4D6F" w:rsidRDefault="008A4D6F" w:rsidP="00996016">
                  <w:pPr>
                    <w:rPr>
                      <w:sz w:val="18"/>
                      <w:szCs w:val="18"/>
                    </w:rPr>
                  </w:pPr>
                  <w:r w:rsidRPr="008A4D6F">
                    <w:rPr>
                      <w:sz w:val="18"/>
                      <w:szCs w:val="18"/>
                    </w:rPr>
                    <w:t>Not accessing on site learning</w:t>
                  </w:r>
                </w:p>
              </w:tc>
              <w:tc>
                <w:tcPr>
                  <w:tcW w:w="1553" w:type="dxa"/>
                </w:tcPr>
                <w:p w:rsidR="008A4D6F" w:rsidRPr="008A4D6F" w:rsidRDefault="008A4D6F" w:rsidP="00996016">
                  <w:pPr>
                    <w:rPr>
                      <w:sz w:val="18"/>
                      <w:szCs w:val="18"/>
                    </w:rPr>
                  </w:pPr>
                  <w:r w:rsidRPr="008A4D6F">
                    <w:rPr>
                      <w:sz w:val="18"/>
                      <w:szCs w:val="18"/>
                    </w:rPr>
                    <w:t>Not accessing remote learning or onsite provision</w:t>
                  </w:r>
                </w:p>
              </w:tc>
              <w:tc>
                <w:tcPr>
                  <w:tcW w:w="1468" w:type="dxa"/>
                </w:tcPr>
                <w:p w:rsidR="008A4D6F" w:rsidRPr="008A4D6F" w:rsidRDefault="008A4D6F" w:rsidP="00996016">
                  <w:pPr>
                    <w:rPr>
                      <w:sz w:val="18"/>
                      <w:szCs w:val="18"/>
                    </w:rPr>
                  </w:pPr>
                  <w:r w:rsidRPr="008A4D6F">
                    <w:rPr>
                      <w:sz w:val="18"/>
                      <w:szCs w:val="18"/>
                    </w:rPr>
                    <w:t>CP/ CIN Plan</w:t>
                  </w:r>
                </w:p>
              </w:tc>
              <w:tc>
                <w:tcPr>
                  <w:tcW w:w="1549" w:type="dxa"/>
                </w:tcPr>
                <w:p w:rsidR="008A4D6F" w:rsidRPr="008A4D6F" w:rsidRDefault="008A4D6F" w:rsidP="00996016">
                  <w:pPr>
                    <w:rPr>
                      <w:sz w:val="18"/>
                      <w:szCs w:val="18"/>
                    </w:rPr>
                  </w:pPr>
                  <w:r w:rsidRPr="008A4D6F">
                    <w:rPr>
                      <w:sz w:val="18"/>
                      <w:szCs w:val="18"/>
                    </w:rPr>
                    <w:t>In receipt of Pupil Premium</w:t>
                  </w:r>
                </w:p>
              </w:tc>
              <w:tc>
                <w:tcPr>
                  <w:tcW w:w="1514" w:type="dxa"/>
                </w:tcPr>
                <w:p w:rsidR="008A4D6F" w:rsidRPr="008A4D6F" w:rsidRDefault="008A4D6F" w:rsidP="00996016">
                  <w:pPr>
                    <w:rPr>
                      <w:sz w:val="18"/>
                      <w:szCs w:val="18"/>
                    </w:rPr>
                  </w:pPr>
                  <w:r w:rsidRPr="008A4D6F">
                    <w:rPr>
                      <w:sz w:val="18"/>
                      <w:szCs w:val="18"/>
                    </w:rPr>
                    <w:t xml:space="preserve"> Not in receipt of SBP</w:t>
                  </w:r>
                </w:p>
              </w:tc>
            </w:tr>
            <w:tr w:rsidR="008A4D6F" w:rsidRPr="008A4D6F" w:rsidTr="00996016">
              <w:tc>
                <w:tcPr>
                  <w:tcW w:w="1534" w:type="dxa"/>
                </w:tcPr>
                <w:p w:rsidR="008A4D6F" w:rsidRPr="008A4D6F" w:rsidRDefault="008A4D6F" w:rsidP="00996016">
                  <w:pPr>
                    <w:rPr>
                      <w:sz w:val="18"/>
                      <w:szCs w:val="18"/>
                    </w:rPr>
                  </w:pPr>
                  <w:r w:rsidRPr="008A4D6F">
                    <w:rPr>
                      <w:sz w:val="18"/>
                      <w:szCs w:val="18"/>
                    </w:rPr>
                    <w:t>28</w:t>
                  </w:r>
                </w:p>
              </w:tc>
              <w:tc>
                <w:tcPr>
                  <w:tcW w:w="1398" w:type="dxa"/>
                </w:tcPr>
                <w:p w:rsidR="008A4D6F" w:rsidRPr="008A4D6F" w:rsidRDefault="008A4D6F" w:rsidP="00996016">
                  <w:pPr>
                    <w:rPr>
                      <w:sz w:val="18"/>
                      <w:szCs w:val="18"/>
                    </w:rPr>
                  </w:pPr>
                  <w:r w:rsidRPr="008A4D6F">
                    <w:rPr>
                      <w:sz w:val="18"/>
                      <w:szCs w:val="18"/>
                    </w:rPr>
                    <w:t>9</w:t>
                  </w:r>
                </w:p>
              </w:tc>
              <w:tc>
                <w:tcPr>
                  <w:tcW w:w="1553" w:type="dxa"/>
                </w:tcPr>
                <w:p w:rsidR="008A4D6F" w:rsidRPr="008A4D6F" w:rsidRDefault="008A4D6F" w:rsidP="00996016">
                  <w:pPr>
                    <w:rPr>
                      <w:sz w:val="18"/>
                      <w:szCs w:val="18"/>
                    </w:rPr>
                  </w:pPr>
                  <w:r w:rsidRPr="008A4D6F">
                    <w:rPr>
                      <w:sz w:val="18"/>
                      <w:szCs w:val="18"/>
                    </w:rPr>
                    <w:t>6</w:t>
                  </w:r>
                </w:p>
              </w:tc>
              <w:tc>
                <w:tcPr>
                  <w:tcW w:w="1468" w:type="dxa"/>
                </w:tcPr>
                <w:p w:rsidR="008A4D6F" w:rsidRPr="008A4D6F" w:rsidRDefault="008A4D6F" w:rsidP="00996016">
                  <w:pPr>
                    <w:rPr>
                      <w:sz w:val="18"/>
                      <w:szCs w:val="18"/>
                    </w:rPr>
                  </w:pPr>
                  <w:r w:rsidRPr="008A4D6F">
                    <w:rPr>
                      <w:sz w:val="18"/>
                      <w:szCs w:val="18"/>
                    </w:rPr>
                    <w:t>1%</w:t>
                  </w:r>
                </w:p>
              </w:tc>
              <w:tc>
                <w:tcPr>
                  <w:tcW w:w="1549" w:type="dxa"/>
                </w:tcPr>
                <w:p w:rsidR="008A4D6F" w:rsidRPr="008A4D6F" w:rsidRDefault="008A4D6F" w:rsidP="00996016">
                  <w:pPr>
                    <w:rPr>
                      <w:sz w:val="18"/>
                      <w:szCs w:val="18"/>
                    </w:rPr>
                  </w:pPr>
                  <w:r w:rsidRPr="008A4D6F">
                    <w:rPr>
                      <w:sz w:val="18"/>
                      <w:szCs w:val="18"/>
                    </w:rPr>
                    <w:t>13</w:t>
                  </w:r>
                </w:p>
              </w:tc>
              <w:tc>
                <w:tcPr>
                  <w:tcW w:w="1514" w:type="dxa"/>
                </w:tcPr>
                <w:p w:rsidR="008A4D6F" w:rsidRPr="008A4D6F" w:rsidRDefault="008A4D6F" w:rsidP="00996016">
                  <w:pPr>
                    <w:rPr>
                      <w:sz w:val="18"/>
                      <w:szCs w:val="18"/>
                    </w:rPr>
                  </w:pPr>
                </w:p>
              </w:tc>
            </w:tr>
            <w:tr w:rsidR="008A4D6F" w:rsidRPr="008A4D6F" w:rsidTr="00996016">
              <w:tc>
                <w:tcPr>
                  <w:tcW w:w="1534" w:type="dxa"/>
                </w:tcPr>
                <w:p w:rsidR="008A4D6F" w:rsidRPr="008A4D6F" w:rsidRDefault="008A4D6F" w:rsidP="00996016">
                  <w:pPr>
                    <w:rPr>
                      <w:sz w:val="18"/>
                      <w:szCs w:val="18"/>
                    </w:rPr>
                  </w:pPr>
                  <w:r w:rsidRPr="008A4D6F">
                    <w:rPr>
                      <w:sz w:val="18"/>
                      <w:szCs w:val="18"/>
                    </w:rPr>
                    <w:t>100%</w:t>
                  </w:r>
                </w:p>
              </w:tc>
              <w:tc>
                <w:tcPr>
                  <w:tcW w:w="1398" w:type="dxa"/>
                </w:tcPr>
                <w:p w:rsidR="008A4D6F" w:rsidRPr="008A4D6F" w:rsidRDefault="008A4D6F" w:rsidP="00996016">
                  <w:pPr>
                    <w:rPr>
                      <w:sz w:val="18"/>
                      <w:szCs w:val="18"/>
                    </w:rPr>
                  </w:pPr>
                  <w:r w:rsidRPr="008A4D6F">
                    <w:rPr>
                      <w:sz w:val="18"/>
                      <w:szCs w:val="18"/>
                    </w:rPr>
                    <w:t>32%</w:t>
                  </w:r>
                </w:p>
              </w:tc>
              <w:tc>
                <w:tcPr>
                  <w:tcW w:w="1553" w:type="dxa"/>
                </w:tcPr>
                <w:p w:rsidR="008A4D6F" w:rsidRPr="008A4D6F" w:rsidRDefault="008A4D6F" w:rsidP="00996016">
                  <w:pPr>
                    <w:rPr>
                      <w:sz w:val="18"/>
                      <w:szCs w:val="18"/>
                    </w:rPr>
                  </w:pPr>
                  <w:r w:rsidRPr="008A4D6F">
                    <w:rPr>
                      <w:sz w:val="18"/>
                      <w:szCs w:val="18"/>
                    </w:rPr>
                    <w:t>21%</w:t>
                  </w:r>
                </w:p>
              </w:tc>
              <w:tc>
                <w:tcPr>
                  <w:tcW w:w="1468" w:type="dxa"/>
                </w:tcPr>
                <w:p w:rsidR="008A4D6F" w:rsidRPr="008A4D6F" w:rsidRDefault="008A4D6F" w:rsidP="00996016">
                  <w:pPr>
                    <w:rPr>
                      <w:sz w:val="18"/>
                      <w:szCs w:val="18"/>
                    </w:rPr>
                  </w:pPr>
                  <w:r w:rsidRPr="008A4D6F">
                    <w:rPr>
                      <w:sz w:val="18"/>
                      <w:szCs w:val="18"/>
                    </w:rPr>
                    <w:t>3.5%</w:t>
                  </w:r>
                </w:p>
              </w:tc>
              <w:tc>
                <w:tcPr>
                  <w:tcW w:w="1549" w:type="dxa"/>
                </w:tcPr>
                <w:p w:rsidR="008A4D6F" w:rsidRPr="008A4D6F" w:rsidRDefault="008A4D6F" w:rsidP="00996016">
                  <w:pPr>
                    <w:rPr>
                      <w:sz w:val="18"/>
                      <w:szCs w:val="18"/>
                    </w:rPr>
                  </w:pPr>
                  <w:r w:rsidRPr="008A4D6F">
                    <w:rPr>
                      <w:sz w:val="18"/>
                      <w:szCs w:val="18"/>
                    </w:rPr>
                    <w:t>39%</w:t>
                  </w:r>
                </w:p>
              </w:tc>
              <w:tc>
                <w:tcPr>
                  <w:tcW w:w="1514" w:type="dxa"/>
                </w:tcPr>
                <w:p w:rsidR="008A4D6F" w:rsidRPr="008A4D6F" w:rsidRDefault="008A4D6F" w:rsidP="00996016">
                  <w:pPr>
                    <w:rPr>
                      <w:sz w:val="18"/>
                      <w:szCs w:val="18"/>
                    </w:rPr>
                  </w:pPr>
                  <w:r w:rsidRPr="008A4D6F">
                    <w:rPr>
                      <w:sz w:val="18"/>
                      <w:szCs w:val="18"/>
                    </w:rPr>
                    <w:t>78%</w:t>
                  </w:r>
                </w:p>
              </w:tc>
            </w:tr>
            <w:tr w:rsidR="008A4D6F" w:rsidRPr="008A4D6F" w:rsidTr="00996016">
              <w:tc>
                <w:tcPr>
                  <w:tcW w:w="1534" w:type="dxa"/>
                </w:tcPr>
                <w:p w:rsidR="008A4D6F" w:rsidRPr="008A4D6F" w:rsidRDefault="008A4D6F" w:rsidP="00996016">
                  <w:pPr>
                    <w:rPr>
                      <w:sz w:val="18"/>
                      <w:szCs w:val="18"/>
                    </w:rPr>
                  </w:pPr>
                </w:p>
              </w:tc>
              <w:tc>
                <w:tcPr>
                  <w:tcW w:w="1398" w:type="dxa"/>
                </w:tcPr>
                <w:p w:rsidR="008A4D6F" w:rsidRPr="008A4D6F" w:rsidRDefault="008A4D6F" w:rsidP="00996016">
                  <w:pPr>
                    <w:rPr>
                      <w:sz w:val="18"/>
                      <w:szCs w:val="18"/>
                    </w:rPr>
                  </w:pPr>
                </w:p>
              </w:tc>
              <w:tc>
                <w:tcPr>
                  <w:tcW w:w="1553" w:type="dxa"/>
                </w:tcPr>
                <w:p w:rsidR="008A4D6F" w:rsidRPr="008A4D6F" w:rsidRDefault="008A4D6F" w:rsidP="00996016">
                  <w:pPr>
                    <w:rPr>
                      <w:sz w:val="18"/>
                      <w:szCs w:val="18"/>
                    </w:rPr>
                  </w:pPr>
                </w:p>
              </w:tc>
              <w:tc>
                <w:tcPr>
                  <w:tcW w:w="1468" w:type="dxa"/>
                </w:tcPr>
                <w:p w:rsidR="008A4D6F" w:rsidRPr="008A4D6F" w:rsidRDefault="008A4D6F" w:rsidP="00996016">
                  <w:pPr>
                    <w:rPr>
                      <w:sz w:val="18"/>
                      <w:szCs w:val="18"/>
                    </w:rPr>
                  </w:pPr>
                </w:p>
              </w:tc>
              <w:tc>
                <w:tcPr>
                  <w:tcW w:w="1549" w:type="dxa"/>
                </w:tcPr>
                <w:p w:rsidR="008A4D6F" w:rsidRPr="008A4D6F" w:rsidRDefault="008A4D6F" w:rsidP="00996016">
                  <w:pPr>
                    <w:rPr>
                      <w:sz w:val="18"/>
                      <w:szCs w:val="18"/>
                    </w:rPr>
                  </w:pPr>
                </w:p>
              </w:tc>
              <w:tc>
                <w:tcPr>
                  <w:tcW w:w="1514" w:type="dxa"/>
                </w:tcPr>
                <w:p w:rsidR="008A4D6F" w:rsidRPr="008A4D6F" w:rsidRDefault="008A4D6F" w:rsidP="00996016">
                  <w:pPr>
                    <w:rPr>
                      <w:sz w:val="18"/>
                      <w:szCs w:val="18"/>
                    </w:rPr>
                  </w:pPr>
                </w:p>
              </w:tc>
            </w:tr>
          </w:tbl>
          <w:p w:rsidR="008A4D6F" w:rsidRPr="004A46AB" w:rsidRDefault="008A4D6F" w:rsidP="00996016">
            <w:pPr>
              <w:rPr>
                <w:sz w:val="24"/>
                <w:szCs w:val="24"/>
              </w:rPr>
            </w:pPr>
          </w:p>
        </w:tc>
      </w:tr>
      <w:tr w:rsidR="008A4D6F" w:rsidRPr="004A46AB" w:rsidTr="008A4D6F">
        <w:tc>
          <w:tcPr>
            <w:tcW w:w="9242" w:type="dxa"/>
            <w:shd w:val="clear" w:color="auto" w:fill="00B0F0"/>
          </w:tcPr>
          <w:p w:rsidR="008A4D6F" w:rsidRPr="008A4D6F" w:rsidRDefault="008A4D6F" w:rsidP="008A4D6F">
            <w:pPr>
              <w:jc w:val="both"/>
              <w:rPr>
                <w:sz w:val="18"/>
                <w:szCs w:val="18"/>
                <w:lang w:val="en-US"/>
              </w:rPr>
            </w:pPr>
            <w:r>
              <w:rPr>
                <w:sz w:val="18"/>
                <w:szCs w:val="18"/>
                <w:lang w:val="en-US"/>
              </w:rPr>
              <w:t>Action 2021/22</w:t>
            </w:r>
          </w:p>
        </w:tc>
      </w:tr>
      <w:tr w:rsidR="008A4D6F" w:rsidRPr="004A46AB" w:rsidTr="008A4D6F">
        <w:tc>
          <w:tcPr>
            <w:tcW w:w="9242" w:type="dxa"/>
            <w:shd w:val="clear" w:color="auto" w:fill="auto"/>
          </w:tcPr>
          <w:p w:rsidR="008A4D6F" w:rsidRPr="008A4D6F" w:rsidRDefault="008A4D6F" w:rsidP="008A4D6F">
            <w:pPr>
              <w:pStyle w:val="ListParagraph"/>
              <w:numPr>
                <w:ilvl w:val="0"/>
                <w:numId w:val="18"/>
              </w:numPr>
              <w:jc w:val="both"/>
              <w:rPr>
                <w:sz w:val="18"/>
                <w:szCs w:val="18"/>
                <w:lang w:val="en-US"/>
              </w:rPr>
            </w:pPr>
            <w:r w:rsidRPr="008A4D6F">
              <w:rPr>
                <w:sz w:val="18"/>
                <w:szCs w:val="18"/>
                <w:lang w:val="en-US"/>
              </w:rPr>
              <w:t>Education Recovery spending 2021/22 updated in Pupil Premium Strategy document available on the website.</w:t>
            </w:r>
          </w:p>
        </w:tc>
      </w:tr>
    </w:tbl>
    <w:p w:rsidR="008A4D6F" w:rsidRPr="008A4D6F" w:rsidRDefault="008A4D6F">
      <w:pPr>
        <w:rPr>
          <w:b/>
          <w:sz w:val="2"/>
          <w:szCs w:val="2"/>
        </w:rPr>
      </w:pPr>
    </w:p>
    <w:tbl>
      <w:tblPr>
        <w:tblStyle w:val="TableGrid"/>
        <w:tblW w:w="0" w:type="auto"/>
        <w:tblLook w:val="04A0" w:firstRow="1" w:lastRow="0" w:firstColumn="1" w:lastColumn="0" w:noHBand="0" w:noVBand="1"/>
      </w:tblPr>
      <w:tblGrid>
        <w:gridCol w:w="9242"/>
      </w:tblGrid>
      <w:tr w:rsidR="00AE0CAC" w:rsidTr="00AE0CAC">
        <w:tc>
          <w:tcPr>
            <w:tcW w:w="9242" w:type="dxa"/>
            <w:shd w:val="clear" w:color="auto" w:fill="FFC000"/>
          </w:tcPr>
          <w:p w:rsidR="00AE0CAC" w:rsidRPr="008A4D6F" w:rsidRDefault="00AE0CAC">
            <w:pPr>
              <w:rPr>
                <w:sz w:val="20"/>
                <w:szCs w:val="20"/>
              </w:rPr>
            </w:pPr>
            <w:r w:rsidRPr="008A4D6F">
              <w:rPr>
                <w:sz w:val="20"/>
                <w:szCs w:val="20"/>
              </w:rPr>
              <w:t>Attendance</w:t>
            </w:r>
          </w:p>
        </w:tc>
      </w:tr>
      <w:tr w:rsidR="00AE0CAC" w:rsidTr="00AE0CAC">
        <w:tc>
          <w:tcPr>
            <w:tcW w:w="9242" w:type="dxa"/>
          </w:tcPr>
          <w:p w:rsidR="00AE0CAC" w:rsidRPr="008A4D6F" w:rsidRDefault="008B2E5E">
            <w:pPr>
              <w:rPr>
                <w:sz w:val="18"/>
                <w:szCs w:val="18"/>
              </w:rPr>
            </w:pPr>
            <w:r w:rsidRPr="008A4D6F">
              <w:rPr>
                <w:sz w:val="18"/>
                <w:szCs w:val="18"/>
              </w:rPr>
              <w:t xml:space="preserve">The Avenue’s overall attendance figure for 2020/21 was 94%.  </w:t>
            </w:r>
          </w:p>
          <w:p w:rsidR="008B2E5E" w:rsidRPr="008A4D6F" w:rsidRDefault="008B2E5E">
            <w:pPr>
              <w:rPr>
                <w:sz w:val="18"/>
                <w:szCs w:val="18"/>
              </w:rPr>
            </w:pPr>
            <w:r w:rsidRPr="008A4D6F">
              <w:rPr>
                <w:sz w:val="18"/>
                <w:szCs w:val="18"/>
              </w:rPr>
              <w:t>3 pupils achieved 100%</w:t>
            </w:r>
            <w:r w:rsidR="000002FD" w:rsidRPr="008A4D6F">
              <w:rPr>
                <w:sz w:val="18"/>
                <w:szCs w:val="18"/>
              </w:rPr>
              <w:t xml:space="preserve"> in 2020/21</w:t>
            </w:r>
            <w:r w:rsidRPr="008A4D6F">
              <w:rPr>
                <w:sz w:val="18"/>
                <w:szCs w:val="18"/>
              </w:rPr>
              <w:t>.</w:t>
            </w:r>
          </w:p>
          <w:p w:rsidR="008B2E5E" w:rsidRPr="008A4D6F" w:rsidRDefault="00D41F66">
            <w:pPr>
              <w:rPr>
                <w:sz w:val="18"/>
                <w:szCs w:val="18"/>
              </w:rPr>
            </w:pPr>
            <w:r w:rsidRPr="008A4D6F">
              <w:rPr>
                <w:sz w:val="18"/>
                <w:szCs w:val="18"/>
              </w:rPr>
              <w:t>19/28</w:t>
            </w:r>
            <w:r w:rsidR="008B2E5E" w:rsidRPr="008A4D6F">
              <w:rPr>
                <w:sz w:val="18"/>
                <w:szCs w:val="18"/>
              </w:rPr>
              <w:t xml:space="preserve"> (68%) pupils attended part-time or full time during periods when greater restrictions were in place.</w:t>
            </w:r>
          </w:p>
          <w:p w:rsidR="008B2E5E" w:rsidRPr="008B2E5E" w:rsidRDefault="008B2E5E" w:rsidP="00734FBE">
            <w:pPr>
              <w:rPr>
                <w:sz w:val="24"/>
                <w:szCs w:val="24"/>
              </w:rPr>
            </w:pPr>
            <w:r w:rsidRPr="008A4D6F">
              <w:rPr>
                <w:sz w:val="18"/>
                <w:szCs w:val="18"/>
              </w:rPr>
              <w:t>Of the 9 pupils not in part-time or full-time education 44% accessed home learning.  Meaning that 5 pupils (18% wer</w:t>
            </w:r>
            <w:r w:rsidR="000002FD" w:rsidRPr="008A4D6F">
              <w:rPr>
                <w:sz w:val="18"/>
                <w:szCs w:val="18"/>
              </w:rPr>
              <w:t>e not accessing education).  These</w:t>
            </w:r>
            <w:r w:rsidRPr="008A4D6F">
              <w:rPr>
                <w:sz w:val="18"/>
                <w:szCs w:val="18"/>
              </w:rPr>
              <w:t xml:space="preserve"> 5 pupils were </w:t>
            </w:r>
            <w:r w:rsidR="000002FD" w:rsidRPr="008A4D6F">
              <w:rPr>
                <w:sz w:val="18"/>
                <w:szCs w:val="18"/>
              </w:rPr>
              <w:t>included within the 6</w:t>
            </w:r>
            <w:r w:rsidRPr="008A4D6F">
              <w:rPr>
                <w:sz w:val="18"/>
                <w:szCs w:val="18"/>
              </w:rPr>
              <w:t xml:space="preserve"> pupils rag rated as </w:t>
            </w:r>
            <w:r w:rsidR="000002FD" w:rsidRPr="008A4D6F">
              <w:rPr>
                <w:sz w:val="18"/>
                <w:szCs w:val="18"/>
              </w:rPr>
              <w:t>the most vulnerable</w:t>
            </w:r>
            <w:r w:rsidRPr="008A4D6F">
              <w:rPr>
                <w:sz w:val="18"/>
                <w:szCs w:val="18"/>
              </w:rPr>
              <w:t xml:space="preserve">.  None of these </w:t>
            </w:r>
            <w:r w:rsidR="000002FD" w:rsidRPr="008A4D6F">
              <w:rPr>
                <w:sz w:val="18"/>
                <w:szCs w:val="18"/>
              </w:rPr>
              <w:t xml:space="preserve">5 </w:t>
            </w:r>
            <w:r w:rsidRPr="008A4D6F">
              <w:rPr>
                <w:sz w:val="18"/>
                <w:szCs w:val="18"/>
              </w:rPr>
              <w:t>families receive support from either social care or the Children with Disabilities Team.  It became essential to target funding towards this group by identifying physical resources to be delivered, as well as targeted consultancy with Jess Goff (Behaviour Team) and Amy Lewi</w:t>
            </w:r>
            <w:r w:rsidR="00464CD8">
              <w:rPr>
                <w:sz w:val="18"/>
                <w:szCs w:val="18"/>
              </w:rPr>
              <w:t xml:space="preserve">s (VB consultant, </w:t>
            </w:r>
            <w:r w:rsidR="000002FD" w:rsidRPr="008A4D6F">
              <w:rPr>
                <w:sz w:val="18"/>
                <w:szCs w:val="18"/>
              </w:rPr>
              <w:t>Love ABA).  This year (2021/22) attendance for three of these</w:t>
            </w:r>
            <w:r w:rsidRPr="008A4D6F">
              <w:rPr>
                <w:sz w:val="18"/>
                <w:szCs w:val="18"/>
              </w:rPr>
              <w:t xml:space="preserve"> pupils has improved between (</w:t>
            </w:r>
            <w:r w:rsidR="000002FD" w:rsidRPr="008A4D6F">
              <w:rPr>
                <w:sz w:val="18"/>
                <w:szCs w:val="18"/>
              </w:rPr>
              <w:t>5</w:t>
            </w:r>
            <w:r w:rsidRPr="008A4D6F">
              <w:rPr>
                <w:sz w:val="18"/>
                <w:szCs w:val="18"/>
              </w:rPr>
              <w:t xml:space="preserve"> and </w:t>
            </w:r>
            <w:r w:rsidR="000002FD" w:rsidRPr="008A4D6F">
              <w:rPr>
                <w:sz w:val="18"/>
                <w:szCs w:val="18"/>
              </w:rPr>
              <w:t xml:space="preserve">11%) [November 2022].  1 pupil continues to achieve a high attendance figure of 98%, 1 pupil’s attendance continues to be of a concern (83%).  </w:t>
            </w:r>
          </w:p>
        </w:tc>
      </w:tr>
      <w:tr w:rsidR="00734FBE" w:rsidTr="00734FBE">
        <w:tc>
          <w:tcPr>
            <w:tcW w:w="9242" w:type="dxa"/>
            <w:shd w:val="clear" w:color="auto" w:fill="00B0F0"/>
          </w:tcPr>
          <w:p w:rsidR="00734FBE" w:rsidRPr="00D41F66" w:rsidRDefault="008A4D6F" w:rsidP="008A4D6F">
            <w:pPr>
              <w:rPr>
                <w:sz w:val="20"/>
                <w:szCs w:val="20"/>
              </w:rPr>
            </w:pPr>
            <w:r>
              <w:rPr>
                <w:sz w:val="20"/>
                <w:szCs w:val="20"/>
              </w:rPr>
              <w:t xml:space="preserve">Action 2021/22 included in </w:t>
            </w:r>
            <w:r w:rsidR="00734FBE">
              <w:rPr>
                <w:sz w:val="20"/>
                <w:szCs w:val="20"/>
              </w:rPr>
              <w:t>Pupil Premium Strategy including Recovery Premium</w:t>
            </w:r>
          </w:p>
        </w:tc>
      </w:tr>
      <w:tr w:rsidR="00734FBE" w:rsidTr="00734FBE">
        <w:tc>
          <w:tcPr>
            <w:tcW w:w="9242" w:type="dxa"/>
            <w:shd w:val="clear" w:color="auto" w:fill="auto"/>
          </w:tcPr>
          <w:p w:rsidR="00734FBE" w:rsidRPr="008A4D6F" w:rsidRDefault="00734FBE" w:rsidP="008A4D6F">
            <w:pPr>
              <w:pStyle w:val="ListParagraph"/>
              <w:numPr>
                <w:ilvl w:val="0"/>
                <w:numId w:val="18"/>
              </w:numPr>
              <w:rPr>
                <w:sz w:val="20"/>
                <w:szCs w:val="20"/>
              </w:rPr>
            </w:pPr>
            <w:r w:rsidRPr="008A4D6F">
              <w:rPr>
                <w:rFonts w:cs="Arial"/>
                <w:sz w:val="18"/>
                <w:szCs w:val="18"/>
              </w:rPr>
              <w:t>Ensuring we work closely with EWS to support disadvantaged pupils to attend school and make progress in all academic and social areas.</w:t>
            </w:r>
          </w:p>
        </w:tc>
      </w:tr>
    </w:tbl>
    <w:p w:rsidR="00AE0CAC" w:rsidRDefault="00AE0CAC">
      <w:pPr>
        <w:rPr>
          <w:sz w:val="2"/>
          <w:szCs w:val="2"/>
        </w:rPr>
      </w:pPr>
    </w:p>
    <w:p w:rsidR="002E5045" w:rsidRDefault="002E5045">
      <w:pPr>
        <w:rPr>
          <w:sz w:val="2"/>
          <w:szCs w:val="2"/>
        </w:rPr>
      </w:pPr>
    </w:p>
    <w:p w:rsidR="002E5045" w:rsidRDefault="002E5045">
      <w:pPr>
        <w:rPr>
          <w:sz w:val="2"/>
          <w:szCs w:val="2"/>
        </w:rPr>
      </w:pPr>
    </w:p>
    <w:p w:rsidR="002E5045" w:rsidRDefault="002E5045">
      <w:pPr>
        <w:rPr>
          <w:sz w:val="2"/>
          <w:szCs w:val="2"/>
        </w:rPr>
      </w:pPr>
    </w:p>
    <w:p w:rsidR="002E5045" w:rsidRDefault="002E5045">
      <w:pPr>
        <w:rPr>
          <w:sz w:val="2"/>
          <w:szCs w:val="2"/>
        </w:rPr>
      </w:pPr>
    </w:p>
    <w:p w:rsidR="002E5045" w:rsidRDefault="002E5045">
      <w:pPr>
        <w:rPr>
          <w:sz w:val="2"/>
          <w:szCs w:val="2"/>
        </w:rPr>
      </w:pPr>
    </w:p>
    <w:p w:rsidR="002E5045" w:rsidRDefault="002E5045">
      <w:pPr>
        <w:rPr>
          <w:sz w:val="2"/>
          <w:szCs w:val="2"/>
        </w:rPr>
      </w:pPr>
    </w:p>
    <w:p w:rsidR="002E5045" w:rsidRDefault="002E5045">
      <w:pPr>
        <w:rPr>
          <w:sz w:val="2"/>
          <w:szCs w:val="2"/>
        </w:rPr>
      </w:pPr>
    </w:p>
    <w:p w:rsidR="002E5045" w:rsidRDefault="002E5045">
      <w:pPr>
        <w:rPr>
          <w:sz w:val="2"/>
          <w:szCs w:val="2"/>
        </w:rPr>
      </w:pPr>
    </w:p>
    <w:p w:rsidR="002E5045" w:rsidRDefault="002E5045">
      <w:pPr>
        <w:rPr>
          <w:sz w:val="2"/>
          <w:szCs w:val="2"/>
        </w:rPr>
      </w:pPr>
    </w:p>
    <w:p w:rsidR="002E5045" w:rsidRDefault="002E5045">
      <w:pPr>
        <w:rPr>
          <w:sz w:val="2"/>
          <w:szCs w:val="2"/>
        </w:rPr>
      </w:pPr>
    </w:p>
    <w:p w:rsidR="002E5045" w:rsidRPr="008A4D6F" w:rsidRDefault="002E5045">
      <w:pPr>
        <w:rPr>
          <w:sz w:val="2"/>
          <w:szCs w:val="2"/>
        </w:rPr>
      </w:pPr>
    </w:p>
    <w:tbl>
      <w:tblPr>
        <w:tblStyle w:val="TableGrid"/>
        <w:tblW w:w="0" w:type="auto"/>
        <w:tblLook w:val="04A0" w:firstRow="1" w:lastRow="0" w:firstColumn="1" w:lastColumn="0" w:noHBand="0" w:noVBand="1"/>
      </w:tblPr>
      <w:tblGrid>
        <w:gridCol w:w="1101"/>
        <w:gridCol w:w="992"/>
        <w:gridCol w:w="992"/>
        <w:gridCol w:w="2552"/>
        <w:gridCol w:w="1701"/>
        <w:gridCol w:w="1904"/>
      </w:tblGrid>
      <w:tr w:rsidR="00EF28DB" w:rsidTr="00102654">
        <w:tc>
          <w:tcPr>
            <w:tcW w:w="9242" w:type="dxa"/>
            <w:gridSpan w:val="6"/>
            <w:shd w:val="clear" w:color="auto" w:fill="FFC000"/>
          </w:tcPr>
          <w:p w:rsidR="00EF28DB" w:rsidRPr="008A4D6F" w:rsidRDefault="00AE0CAC" w:rsidP="00102654">
            <w:pPr>
              <w:rPr>
                <w:sz w:val="20"/>
                <w:szCs w:val="20"/>
              </w:rPr>
            </w:pPr>
            <w:r w:rsidRPr="008A4D6F">
              <w:rPr>
                <w:sz w:val="20"/>
                <w:szCs w:val="20"/>
              </w:rPr>
              <w:lastRenderedPageBreak/>
              <w:t>Safeguarding</w:t>
            </w:r>
          </w:p>
        </w:tc>
      </w:tr>
      <w:tr w:rsidR="00EF28DB" w:rsidTr="00102654">
        <w:tc>
          <w:tcPr>
            <w:tcW w:w="9242" w:type="dxa"/>
            <w:gridSpan w:val="6"/>
          </w:tcPr>
          <w:p w:rsidR="00EF28DB" w:rsidRPr="008A4D6F" w:rsidRDefault="00AE0CAC" w:rsidP="00102654">
            <w:pPr>
              <w:rPr>
                <w:sz w:val="18"/>
                <w:szCs w:val="18"/>
              </w:rPr>
            </w:pPr>
            <w:r w:rsidRPr="008A4D6F">
              <w:rPr>
                <w:sz w:val="18"/>
                <w:szCs w:val="18"/>
              </w:rPr>
              <w:t>1 child is currently being supported with a Child Protection Plan.</w:t>
            </w:r>
          </w:p>
          <w:p w:rsidR="00AE0CAC" w:rsidRPr="008A4D6F" w:rsidRDefault="00AE0CAC" w:rsidP="00102654">
            <w:pPr>
              <w:rPr>
                <w:sz w:val="18"/>
                <w:szCs w:val="18"/>
              </w:rPr>
            </w:pPr>
            <w:r w:rsidRPr="008A4D6F">
              <w:rPr>
                <w:sz w:val="18"/>
                <w:szCs w:val="18"/>
              </w:rPr>
              <w:t xml:space="preserve">5 pupils have CIN plans (Section 47) </w:t>
            </w:r>
          </w:p>
          <w:p w:rsidR="00AE0CAC" w:rsidRPr="008A4D6F" w:rsidRDefault="00AE0CAC" w:rsidP="00102654">
            <w:pPr>
              <w:rPr>
                <w:sz w:val="18"/>
                <w:szCs w:val="18"/>
              </w:rPr>
            </w:pPr>
            <w:r w:rsidRPr="008A4D6F">
              <w:rPr>
                <w:sz w:val="18"/>
                <w:szCs w:val="18"/>
              </w:rPr>
              <w:t>0 pupils have CIN plans (section 17)</w:t>
            </w:r>
          </w:p>
          <w:p w:rsidR="00AE0CAC" w:rsidRPr="008A4D6F" w:rsidRDefault="00AE0CAC" w:rsidP="00102654">
            <w:pPr>
              <w:rPr>
                <w:sz w:val="18"/>
                <w:szCs w:val="18"/>
              </w:rPr>
            </w:pPr>
            <w:r w:rsidRPr="008A4D6F">
              <w:rPr>
                <w:sz w:val="18"/>
                <w:szCs w:val="18"/>
              </w:rPr>
              <w:t>6 pupils have a Short Breaks Plan in place</w:t>
            </w:r>
          </w:p>
          <w:p w:rsidR="00AE0CAC" w:rsidRPr="008A4D6F" w:rsidRDefault="00AE0CAC" w:rsidP="00102654">
            <w:pPr>
              <w:rPr>
                <w:sz w:val="18"/>
                <w:szCs w:val="18"/>
              </w:rPr>
            </w:pPr>
            <w:r w:rsidRPr="008A4D6F">
              <w:rPr>
                <w:sz w:val="18"/>
                <w:szCs w:val="18"/>
              </w:rPr>
              <w:t>There are 0 LAC/ post LAC attending the Avenue School</w:t>
            </w:r>
          </w:p>
          <w:p w:rsidR="00AE0CAC" w:rsidRPr="008A4D6F" w:rsidRDefault="00AE0CAC" w:rsidP="00102654">
            <w:pPr>
              <w:rPr>
                <w:sz w:val="18"/>
                <w:szCs w:val="18"/>
              </w:rPr>
            </w:pPr>
            <w:r w:rsidRPr="008A4D6F">
              <w:rPr>
                <w:sz w:val="18"/>
                <w:szCs w:val="18"/>
              </w:rPr>
              <w:t xml:space="preserve">During the year 2020/21 there were 15 safeguarding incidents recorded by staff (included within this are 2 incidents that occurred on school premises [1 climbing incident and 1 seatbelt incident on school to school transport].  The </w:t>
            </w:r>
            <w:proofErr w:type="gramStart"/>
            <w:r w:rsidRPr="008A4D6F">
              <w:rPr>
                <w:sz w:val="18"/>
                <w:szCs w:val="18"/>
              </w:rPr>
              <w:t>category of concerns are</w:t>
            </w:r>
            <w:proofErr w:type="gramEnd"/>
            <w:r w:rsidRPr="008A4D6F">
              <w:rPr>
                <w:sz w:val="18"/>
                <w:szCs w:val="18"/>
              </w:rPr>
              <w:t xml:space="preserve"> identified below.</w:t>
            </w:r>
          </w:p>
        </w:tc>
      </w:tr>
      <w:tr w:rsidR="00AE0CAC" w:rsidTr="00AE0CAC">
        <w:tc>
          <w:tcPr>
            <w:tcW w:w="1101" w:type="dxa"/>
            <w:shd w:val="clear" w:color="auto" w:fill="002060"/>
          </w:tcPr>
          <w:p w:rsidR="00AE0CAC" w:rsidRPr="008A4D6F" w:rsidRDefault="00AE0CAC" w:rsidP="00AE0CAC">
            <w:pPr>
              <w:jc w:val="center"/>
              <w:rPr>
                <w:sz w:val="18"/>
                <w:szCs w:val="18"/>
              </w:rPr>
            </w:pPr>
            <w:r w:rsidRPr="008A4D6F">
              <w:rPr>
                <w:sz w:val="18"/>
                <w:szCs w:val="18"/>
              </w:rPr>
              <w:t>Emotional</w:t>
            </w:r>
          </w:p>
        </w:tc>
        <w:tc>
          <w:tcPr>
            <w:tcW w:w="992" w:type="dxa"/>
            <w:shd w:val="clear" w:color="auto" w:fill="002060"/>
          </w:tcPr>
          <w:p w:rsidR="00AE0CAC" w:rsidRPr="008A4D6F" w:rsidRDefault="00AE0CAC" w:rsidP="00AE0CAC">
            <w:pPr>
              <w:jc w:val="center"/>
              <w:rPr>
                <w:sz w:val="18"/>
                <w:szCs w:val="18"/>
              </w:rPr>
            </w:pPr>
            <w:r w:rsidRPr="008A4D6F">
              <w:rPr>
                <w:sz w:val="18"/>
                <w:szCs w:val="18"/>
              </w:rPr>
              <w:t>Neglect</w:t>
            </w:r>
          </w:p>
        </w:tc>
        <w:tc>
          <w:tcPr>
            <w:tcW w:w="992" w:type="dxa"/>
            <w:shd w:val="clear" w:color="auto" w:fill="002060"/>
          </w:tcPr>
          <w:p w:rsidR="00AE0CAC" w:rsidRPr="008A4D6F" w:rsidRDefault="00AE0CAC" w:rsidP="00AE0CAC">
            <w:pPr>
              <w:jc w:val="center"/>
              <w:rPr>
                <w:sz w:val="18"/>
                <w:szCs w:val="18"/>
              </w:rPr>
            </w:pPr>
            <w:r w:rsidRPr="008A4D6F">
              <w:rPr>
                <w:sz w:val="18"/>
                <w:szCs w:val="18"/>
              </w:rPr>
              <w:t>Physical</w:t>
            </w:r>
          </w:p>
        </w:tc>
        <w:tc>
          <w:tcPr>
            <w:tcW w:w="2552" w:type="dxa"/>
            <w:shd w:val="clear" w:color="auto" w:fill="002060"/>
          </w:tcPr>
          <w:p w:rsidR="00AE0CAC" w:rsidRPr="008A4D6F" w:rsidRDefault="00AE0CAC" w:rsidP="00AE0CAC">
            <w:pPr>
              <w:jc w:val="center"/>
              <w:rPr>
                <w:sz w:val="18"/>
                <w:szCs w:val="18"/>
              </w:rPr>
            </w:pPr>
            <w:r w:rsidRPr="008A4D6F">
              <w:rPr>
                <w:sz w:val="18"/>
                <w:szCs w:val="18"/>
              </w:rPr>
              <w:t>Sexual (occurred on school premises)</w:t>
            </w:r>
          </w:p>
        </w:tc>
        <w:tc>
          <w:tcPr>
            <w:tcW w:w="1701" w:type="dxa"/>
            <w:shd w:val="clear" w:color="auto" w:fill="002060"/>
          </w:tcPr>
          <w:p w:rsidR="00AE0CAC" w:rsidRPr="008A4D6F" w:rsidRDefault="00AE0CAC" w:rsidP="00AE0CAC">
            <w:pPr>
              <w:jc w:val="center"/>
              <w:rPr>
                <w:sz w:val="18"/>
                <w:szCs w:val="18"/>
              </w:rPr>
            </w:pPr>
            <w:r w:rsidRPr="008A4D6F">
              <w:rPr>
                <w:sz w:val="18"/>
                <w:szCs w:val="18"/>
              </w:rPr>
              <w:t>Housing related</w:t>
            </w:r>
          </w:p>
        </w:tc>
        <w:tc>
          <w:tcPr>
            <w:tcW w:w="1904" w:type="dxa"/>
            <w:shd w:val="clear" w:color="auto" w:fill="002060"/>
          </w:tcPr>
          <w:p w:rsidR="00AE0CAC" w:rsidRPr="008A4D6F" w:rsidRDefault="00AE0CAC" w:rsidP="00AE0CAC">
            <w:pPr>
              <w:jc w:val="center"/>
              <w:rPr>
                <w:sz w:val="18"/>
                <w:szCs w:val="18"/>
              </w:rPr>
            </w:pPr>
            <w:r w:rsidRPr="008A4D6F">
              <w:rPr>
                <w:sz w:val="18"/>
                <w:szCs w:val="18"/>
              </w:rPr>
              <w:t>Safety (occurred on school premises)</w:t>
            </w:r>
          </w:p>
        </w:tc>
      </w:tr>
      <w:tr w:rsidR="00AE0CAC" w:rsidTr="00AE0CAC">
        <w:tc>
          <w:tcPr>
            <w:tcW w:w="1101" w:type="dxa"/>
          </w:tcPr>
          <w:p w:rsidR="00AE0CAC" w:rsidRDefault="00AE0CAC" w:rsidP="00AE0CAC">
            <w:pPr>
              <w:jc w:val="center"/>
              <w:rPr>
                <w:sz w:val="20"/>
                <w:szCs w:val="20"/>
              </w:rPr>
            </w:pPr>
            <w:r>
              <w:rPr>
                <w:sz w:val="20"/>
                <w:szCs w:val="20"/>
              </w:rPr>
              <w:t>1</w:t>
            </w:r>
          </w:p>
        </w:tc>
        <w:tc>
          <w:tcPr>
            <w:tcW w:w="992" w:type="dxa"/>
          </w:tcPr>
          <w:p w:rsidR="00AE0CAC" w:rsidRDefault="00AE0CAC" w:rsidP="00AE0CAC">
            <w:pPr>
              <w:jc w:val="center"/>
              <w:rPr>
                <w:sz w:val="20"/>
                <w:szCs w:val="20"/>
              </w:rPr>
            </w:pPr>
            <w:r>
              <w:rPr>
                <w:sz w:val="20"/>
                <w:szCs w:val="20"/>
              </w:rPr>
              <w:t>5</w:t>
            </w:r>
          </w:p>
        </w:tc>
        <w:tc>
          <w:tcPr>
            <w:tcW w:w="992" w:type="dxa"/>
          </w:tcPr>
          <w:p w:rsidR="00AE0CAC" w:rsidRDefault="00AE0CAC" w:rsidP="00AE0CAC">
            <w:pPr>
              <w:jc w:val="center"/>
              <w:rPr>
                <w:sz w:val="20"/>
                <w:szCs w:val="20"/>
              </w:rPr>
            </w:pPr>
            <w:r>
              <w:rPr>
                <w:sz w:val="20"/>
                <w:szCs w:val="20"/>
              </w:rPr>
              <w:t>3</w:t>
            </w:r>
          </w:p>
        </w:tc>
        <w:tc>
          <w:tcPr>
            <w:tcW w:w="2552" w:type="dxa"/>
          </w:tcPr>
          <w:p w:rsidR="00AE0CAC" w:rsidRDefault="00AE0CAC" w:rsidP="00AE0CAC">
            <w:pPr>
              <w:jc w:val="center"/>
              <w:rPr>
                <w:sz w:val="20"/>
                <w:szCs w:val="20"/>
              </w:rPr>
            </w:pPr>
            <w:r>
              <w:rPr>
                <w:sz w:val="20"/>
                <w:szCs w:val="20"/>
              </w:rPr>
              <w:t>2</w:t>
            </w:r>
          </w:p>
        </w:tc>
        <w:tc>
          <w:tcPr>
            <w:tcW w:w="1701" w:type="dxa"/>
          </w:tcPr>
          <w:p w:rsidR="00AE0CAC" w:rsidRDefault="00AE0CAC" w:rsidP="00AE0CAC">
            <w:pPr>
              <w:jc w:val="center"/>
              <w:rPr>
                <w:sz w:val="20"/>
                <w:szCs w:val="20"/>
              </w:rPr>
            </w:pPr>
            <w:r>
              <w:rPr>
                <w:sz w:val="20"/>
                <w:szCs w:val="20"/>
              </w:rPr>
              <w:t>2</w:t>
            </w:r>
          </w:p>
        </w:tc>
        <w:tc>
          <w:tcPr>
            <w:tcW w:w="1904" w:type="dxa"/>
          </w:tcPr>
          <w:p w:rsidR="00AE0CAC" w:rsidRDefault="00AE0CAC" w:rsidP="00AE0CAC">
            <w:pPr>
              <w:jc w:val="center"/>
              <w:rPr>
                <w:sz w:val="20"/>
                <w:szCs w:val="20"/>
              </w:rPr>
            </w:pPr>
            <w:r>
              <w:rPr>
                <w:sz w:val="20"/>
                <w:szCs w:val="20"/>
              </w:rPr>
              <w:t>2</w:t>
            </w:r>
          </w:p>
        </w:tc>
      </w:tr>
      <w:tr w:rsidR="00AE0CAC" w:rsidTr="00102654">
        <w:tc>
          <w:tcPr>
            <w:tcW w:w="9242" w:type="dxa"/>
            <w:gridSpan w:val="6"/>
          </w:tcPr>
          <w:p w:rsidR="00AE0CAC" w:rsidRPr="008A4D6F" w:rsidRDefault="00AE0CAC" w:rsidP="00AE0CAC">
            <w:pPr>
              <w:rPr>
                <w:sz w:val="18"/>
                <w:szCs w:val="18"/>
              </w:rPr>
            </w:pPr>
            <w:r w:rsidRPr="008A4D6F">
              <w:rPr>
                <w:sz w:val="18"/>
                <w:szCs w:val="18"/>
              </w:rPr>
              <w:t>All incidents were followed up with families and social care where necessary.  The school had clear policies and procedures in place to ensure good communication between school and pupils accessing remote learning.  Engagement with home learning was monitored and hard to reach families were visited in order to ascertain well-being.  Safeguarding reports and contact logs were completed by school staff using Behaviour Watch.</w:t>
            </w:r>
          </w:p>
        </w:tc>
      </w:tr>
      <w:tr w:rsidR="008A4D6F" w:rsidTr="008A4D6F">
        <w:tc>
          <w:tcPr>
            <w:tcW w:w="9242" w:type="dxa"/>
            <w:gridSpan w:val="6"/>
            <w:shd w:val="clear" w:color="auto" w:fill="00B0F0"/>
          </w:tcPr>
          <w:p w:rsidR="008A4D6F" w:rsidRDefault="008A4D6F" w:rsidP="00AE0CAC">
            <w:pPr>
              <w:rPr>
                <w:sz w:val="20"/>
                <w:szCs w:val="20"/>
              </w:rPr>
            </w:pPr>
            <w:r>
              <w:rPr>
                <w:sz w:val="20"/>
                <w:szCs w:val="20"/>
              </w:rPr>
              <w:t>Action 2021/22 included in Pupil Premium Strategy including Recovery Premium</w:t>
            </w:r>
          </w:p>
        </w:tc>
      </w:tr>
      <w:tr w:rsidR="008A4D6F" w:rsidTr="00102654">
        <w:tc>
          <w:tcPr>
            <w:tcW w:w="9242" w:type="dxa"/>
            <w:gridSpan w:val="6"/>
          </w:tcPr>
          <w:p w:rsidR="008A4D6F" w:rsidRPr="008A4D6F" w:rsidRDefault="008A4D6F" w:rsidP="008A4D6F">
            <w:pPr>
              <w:pStyle w:val="ListParagraph"/>
              <w:numPr>
                <w:ilvl w:val="0"/>
                <w:numId w:val="18"/>
              </w:numPr>
              <w:rPr>
                <w:sz w:val="18"/>
                <w:szCs w:val="18"/>
              </w:rPr>
            </w:pPr>
            <w:r w:rsidRPr="008A4D6F">
              <w:rPr>
                <w:sz w:val="18"/>
                <w:szCs w:val="18"/>
              </w:rPr>
              <w:t>Additional ICT Grid devices to help some of our disadvantaged cohort who need further support in using technology.</w:t>
            </w:r>
          </w:p>
          <w:p w:rsidR="008A4D6F" w:rsidRPr="008A4D6F" w:rsidRDefault="008A4D6F" w:rsidP="008A4D6F">
            <w:pPr>
              <w:pStyle w:val="ListParagraph"/>
              <w:numPr>
                <w:ilvl w:val="0"/>
                <w:numId w:val="17"/>
              </w:numPr>
              <w:rPr>
                <w:sz w:val="18"/>
                <w:szCs w:val="18"/>
              </w:rPr>
            </w:pPr>
            <w:r w:rsidRPr="008A4D6F">
              <w:rPr>
                <w:sz w:val="18"/>
                <w:szCs w:val="18"/>
              </w:rPr>
              <w:t xml:space="preserve">1:1 support for pupils to engage in opportunities to access the community and build towards independent travel training in the future to </w:t>
            </w:r>
            <w:proofErr w:type="spellStart"/>
            <w:r w:rsidRPr="008A4D6F">
              <w:rPr>
                <w:sz w:val="18"/>
                <w:szCs w:val="18"/>
              </w:rPr>
              <w:t>PfA</w:t>
            </w:r>
            <w:proofErr w:type="spellEnd"/>
            <w:r w:rsidRPr="008A4D6F">
              <w:rPr>
                <w:sz w:val="18"/>
                <w:szCs w:val="18"/>
              </w:rPr>
              <w:t>.</w:t>
            </w:r>
          </w:p>
        </w:tc>
      </w:tr>
    </w:tbl>
    <w:p w:rsidR="00EF28DB" w:rsidRPr="008A4D6F" w:rsidRDefault="00EF28DB">
      <w:pPr>
        <w:rPr>
          <w:sz w:val="2"/>
          <w:szCs w:val="2"/>
        </w:rPr>
      </w:pPr>
    </w:p>
    <w:tbl>
      <w:tblPr>
        <w:tblStyle w:val="TableGrid"/>
        <w:tblW w:w="0" w:type="auto"/>
        <w:tblLook w:val="04A0" w:firstRow="1" w:lastRow="0" w:firstColumn="1" w:lastColumn="0" w:noHBand="0" w:noVBand="1"/>
      </w:tblPr>
      <w:tblGrid>
        <w:gridCol w:w="9242"/>
      </w:tblGrid>
      <w:tr w:rsidR="00AE0CAC" w:rsidRPr="00EF28DB" w:rsidTr="00102654">
        <w:tc>
          <w:tcPr>
            <w:tcW w:w="9242" w:type="dxa"/>
            <w:shd w:val="clear" w:color="auto" w:fill="FFC000"/>
          </w:tcPr>
          <w:p w:rsidR="00AE0CAC" w:rsidRPr="008A4D6F" w:rsidRDefault="00AE0CAC" w:rsidP="00102654">
            <w:pPr>
              <w:rPr>
                <w:sz w:val="20"/>
                <w:szCs w:val="20"/>
              </w:rPr>
            </w:pPr>
            <w:r w:rsidRPr="008A4D6F">
              <w:rPr>
                <w:sz w:val="20"/>
                <w:szCs w:val="20"/>
              </w:rPr>
              <w:t>Behaviour</w:t>
            </w:r>
            <w:r w:rsidR="0027491F" w:rsidRPr="008A4D6F">
              <w:rPr>
                <w:sz w:val="20"/>
                <w:szCs w:val="20"/>
              </w:rPr>
              <w:t xml:space="preserve"> incident reporting</w:t>
            </w:r>
          </w:p>
        </w:tc>
      </w:tr>
      <w:tr w:rsidR="00AE0CAC" w:rsidTr="00102654">
        <w:tc>
          <w:tcPr>
            <w:tcW w:w="9242" w:type="dxa"/>
          </w:tcPr>
          <w:p w:rsidR="00AE0CAC" w:rsidRPr="008A4D6F" w:rsidRDefault="003D14A6" w:rsidP="003D14A6">
            <w:pPr>
              <w:rPr>
                <w:sz w:val="18"/>
                <w:szCs w:val="18"/>
              </w:rPr>
            </w:pPr>
            <w:r w:rsidRPr="008A4D6F">
              <w:rPr>
                <w:sz w:val="18"/>
                <w:szCs w:val="18"/>
              </w:rPr>
              <w:t>1033 behaviour incidents were reported in 2020-21.  5 pupils account for 692 incidents (67% of incidents.  4 pupils received full time education, 1 pupil did not attend on site and accessed remote learning.  On average 94 incidents per month were recorded which was a slight decrease from 101 incidents recorded per month between September and March 2019-20.</w:t>
            </w:r>
          </w:p>
        </w:tc>
      </w:tr>
      <w:tr w:rsidR="00734FBE" w:rsidTr="00734FBE">
        <w:tc>
          <w:tcPr>
            <w:tcW w:w="9242" w:type="dxa"/>
            <w:shd w:val="clear" w:color="auto" w:fill="00B0F0"/>
          </w:tcPr>
          <w:p w:rsidR="00734FBE" w:rsidRDefault="008A4D6F" w:rsidP="003D14A6">
            <w:r>
              <w:rPr>
                <w:sz w:val="20"/>
                <w:szCs w:val="20"/>
              </w:rPr>
              <w:t>Action 2021/22 included in Pupil Premium Strategy including Recovery Premium</w:t>
            </w:r>
          </w:p>
        </w:tc>
      </w:tr>
      <w:tr w:rsidR="00734FBE" w:rsidTr="00102654">
        <w:tc>
          <w:tcPr>
            <w:tcW w:w="9242" w:type="dxa"/>
          </w:tcPr>
          <w:p w:rsidR="00734FBE" w:rsidRPr="008A4D6F" w:rsidRDefault="00734FBE" w:rsidP="008A4D6F">
            <w:pPr>
              <w:pStyle w:val="ListParagraph"/>
              <w:numPr>
                <w:ilvl w:val="0"/>
                <w:numId w:val="16"/>
              </w:numPr>
              <w:rPr>
                <w:rFonts w:cs="Arial"/>
                <w:iCs/>
                <w:sz w:val="18"/>
                <w:szCs w:val="18"/>
              </w:rPr>
            </w:pPr>
            <w:r w:rsidRPr="008A4D6F">
              <w:rPr>
                <w:rFonts w:cs="Arial"/>
                <w:iCs/>
                <w:sz w:val="18"/>
                <w:szCs w:val="18"/>
              </w:rPr>
              <w:t>CPD for teaching staff on VB approaches to support pupils to develop mental models.</w:t>
            </w:r>
          </w:p>
          <w:p w:rsidR="008A4D6F" w:rsidRPr="008A4D6F" w:rsidRDefault="008A4D6F" w:rsidP="008A4D6F">
            <w:pPr>
              <w:pStyle w:val="ListParagraph"/>
              <w:numPr>
                <w:ilvl w:val="0"/>
                <w:numId w:val="16"/>
              </w:numPr>
              <w:rPr>
                <w:sz w:val="18"/>
                <w:szCs w:val="18"/>
              </w:rPr>
            </w:pPr>
            <w:r w:rsidRPr="008A4D6F">
              <w:rPr>
                <w:rFonts w:cs="Arial"/>
                <w:sz w:val="18"/>
                <w:szCs w:val="18"/>
              </w:rPr>
              <w:t>Purchase of additional VB consultancy to ensure that staff are fully equipped to deliver individual VB programmes.</w:t>
            </w:r>
          </w:p>
          <w:p w:rsidR="008A4D6F" w:rsidRDefault="008A4D6F" w:rsidP="008A4D6F">
            <w:pPr>
              <w:pStyle w:val="ListParagraph"/>
              <w:numPr>
                <w:ilvl w:val="0"/>
                <w:numId w:val="16"/>
              </w:numPr>
            </w:pPr>
            <w:r w:rsidRPr="008A4D6F">
              <w:rPr>
                <w:sz w:val="18"/>
                <w:szCs w:val="18"/>
              </w:rPr>
              <w:t xml:space="preserve">1:1 support for pupils to engage in opportunities to access the community and build towards independent travel training in the future to </w:t>
            </w:r>
            <w:proofErr w:type="spellStart"/>
            <w:r w:rsidRPr="008A4D6F">
              <w:rPr>
                <w:sz w:val="18"/>
                <w:szCs w:val="18"/>
              </w:rPr>
              <w:t>PfA</w:t>
            </w:r>
            <w:proofErr w:type="spellEnd"/>
            <w:r w:rsidRPr="008A4D6F">
              <w:rPr>
                <w:sz w:val="18"/>
                <w:szCs w:val="18"/>
              </w:rPr>
              <w:t>.</w:t>
            </w:r>
          </w:p>
        </w:tc>
      </w:tr>
    </w:tbl>
    <w:p w:rsidR="00734FBE" w:rsidRPr="008A4D6F" w:rsidRDefault="00734FBE">
      <w:pPr>
        <w:rPr>
          <w:sz w:val="2"/>
          <w:szCs w:val="2"/>
        </w:rPr>
      </w:pPr>
    </w:p>
    <w:tbl>
      <w:tblPr>
        <w:tblStyle w:val="TableGrid"/>
        <w:tblW w:w="0" w:type="auto"/>
        <w:tblLook w:val="04A0" w:firstRow="1" w:lastRow="0" w:firstColumn="1" w:lastColumn="0" w:noHBand="0" w:noVBand="1"/>
      </w:tblPr>
      <w:tblGrid>
        <w:gridCol w:w="9242"/>
      </w:tblGrid>
      <w:tr w:rsidR="001E20A1" w:rsidRPr="00EF28DB" w:rsidTr="00102654">
        <w:tc>
          <w:tcPr>
            <w:tcW w:w="9242" w:type="dxa"/>
            <w:shd w:val="clear" w:color="auto" w:fill="FFC000"/>
          </w:tcPr>
          <w:p w:rsidR="001E20A1" w:rsidRPr="008A4D6F" w:rsidRDefault="001E20A1" w:rsidP="00102654">
            <w:pPr>
              <w:rPr>
                <w:sz w:val="20"/>
                <w:szCs w:val="20"/>
              </w:rPr>
            </w:pPr>
            <w:r w:rsidRPr="008A4D6F">
              <w:rPr>
                <w:sz w:val="20"/>
                <w:szCs w:val="20"/>
              </w:rPr>
              <w:t>PIP Targets</w:t>
            </w:r>
          </w:p>
        </w:tc>
      </w:tr>
      <w:tr w:rsidR="001E20A1" w:rsidTr="00102654">
        <w:tc>
          <w:tcPr>
            <w:tcW w:w="9242" w:type="dxa"/>
          </w:tcPr>
          <w:p w:rsidR="00734FBE" w:rsidRPr="00734FBE" w:rsidRDefault="00734FBE" w:rsidP="00734FBE">
            <w:pPr>
              <w:rPr>
                <w:rFonts w:cstheme="minorHAnsi"/>
                <w:sz w:val="18"/>
                <w:szCs w:val="18"/>
                <w:lang w:val="en-US"/>
              </w:rPr>
            </w:pPr>
            <w:r w:rsidRPr="00734FBE">
              <w:rPr>
                <w:rFonts w:cstheme="minorHAnsi"/>
                <w:sz w:val="18"/>
                <w:szCs w:val="18"/>
                <w:lang w:val="en-US"/>
              </w:rPr>
              <w:t>When looking at the data comparison graph, the data in both 2019/20 and 2020/21 was lower than in previous academic years, this is most likely due to the issues surrounding the pandemic. In both academic years pupils spent time engaged in Home Learning and we would expect to see lower rates of progress consequently. The data comparison between 2019/20 and 2020/21 shows that the percentage of targets achieved in 2020/21 is lower than in the previous academic year, this is most likely due to the fact that pupils spent more time engaged in Home Learning in this academic year.</w:t>
            </w:r>
          </w:p>
          <w:p w:rsidR="00734FBE" w:rsidRPr="00734FBE" w:rsidRDefault="00734FBE" w:rsidP="00734FBE">
            <w:pPr>
              <w:rPr>
                <w:rFonts w:cstheme="minorHAnsi"/>
                <w:sz w:val="18"/>
                <w:szCs w:val="18"/>
                <w:lang w:val="en-US"/>
              </w:rPr>
            </w:pPr>
          </w:p>
          <w:p w:rsidR="00734FBE" w:rsidRPr="00734FBE" w:rsidRDefault="00734FBE" w:rsidP="00734FBE">
            <w:pPr>
              <w:rPr>
                <w:rFonts w:cstheme="minorHAnsi"/>
                <w:sz w:val="18"/>
                <w:szCs w:val="18"/>
                <w:lang w:val="en-US"/>
              </w:rPr>
            </w:pPr>
            <w:r w:rsidRPr="00734FBE">
              <w:rPr>
                <w:rFonts w:cstheme="minorHAnsi"/>
                <w:sz w:val="18"/>
                <w:szCs w:val="18"/>
                <w:lang w:val="en-US"/>
              </w:rPr>
              <w:t xml:space="preserve">The data comparison graph shows the percentage of targets achieved in Pre-B5 and Post-B4 are very similar, which is very positive, as it indicates that all pupils were able to access the curriculum, including through Home Learning. The Home Learning offer at The Avenue was highly praised and used as an example of best practice by the </w:t>
            </w:r>
            <w:proofErr w:type="spellStart"/>
            <w:r w:rsidRPr="00734FBE">
              <w:rPr>
                <w:rFonts w:cstheme="minorHAnsi"/>
                <w:sz w:val="18"/>
                <w:szCs w:val="18"/>
                <w:lang w:val="en-US"/>
              </w:rPr>
              <w:t>DfE</w:t>
            </w:r>
            <w:proofErr w:type="spellEnd"/>
            <w:r w:rsidRPr="00734FBE">
              <w:rPr>
                <w:rFonts w:cstheme="minorHAnsi"/>
                <w:sz w:val="18"/>
                <w:szCs w:val="18"/>
                <w:lang w:val="en-US"/>
              </w:rPr>
              <w:t xml:space="preserve">; this is reflected in the fact that the percentage of targets achieved in both academic years is very good. When looking at the different PIP areas, in the data comparison table, PSHE shows the largest difference in achievement (-21.0%) followed by Reading/Phonics and Writing (-14.2%). This indicates that progress in these areas was most affected by the pandemic and time spent learning at home.   </w:t>
            </w:r>
          </w:p>
          <w:p w:rsidR="00734FBE" w:rsidRPr="00734FBE" w:rsidRDefault="00734FBE" w:rsidP="00734FBE">
            <w:pPr>
              <w:rPr>
                <w:rFonts w:cstheme="minorHAnsi"/>
                <w:sz w:val="18"/>
                <w:szCs w:val="18"/>
                <w:lang w:val="en-US"/>
              </w:rPr>
            </w:pPr>
          </w:p>
          <w:p w:rsidR="00734FBE" w:rsidRPr="00734FBE" w:rsidRDefault="00734FBE" w:rsidP="00734FBE">
            <w:pPr>
              <w:rPr>
                <w:rFonts w:cstheme="minorHAnsi"/>
                <w:sz w:val="18"/>
                <w:szCs w:val="18"/>
                <w:lang w:val="en-US"/>
              </w:rPr>
            </w:pPr>
            <w:r w:rsidRPr="00734FBE">
              <w:rPr>
                <w:rFonts w:cstheme="minorHAnsi"/>
                <w:sz w:val="18"/>
                <w:szCs w:val="18"/>
                <w:lang w:val="en-US"/>
              </w:rPr>
              <w:t>The data report for 2020/1 shows that 77.5% of the PIP targets were achieved. This is excellent, especially considering the time pupils spent engaged in Home Learning and the challenges faced by all families in the pandemic. When looking at the subject areas, in the Post-B4 PIPs, SEMH has the lowest percentage of targets achieved (64.9%)</w:t>
            </w:r>
            <w:proofErr w:type="gramStart"/>
            <w:r w:rsidRPr="00734FBE">
              <w:rPr>
                <w:rFonts w:cstheme="minorHAnsi"/>
                <w:sz w:val="18"/>
                <w:szCs w:val="18"/>
                <w:lang w:val="en-US"/>
              </w:rPr>
              <w:t>.</w:t>
            </w:r>
            <w:proofErr w:type="gramEnd"/>
            <w:r w:rsidRPr="00734FBE">
              <w:rPr>
                <w:rFonts w:cstheme="minorHAnsi"/>
                <w:sz w:val="18"/>
                <w:szCs w:val="18"/>
                <w:lang w:val="en-US"/>
              </w:rPr>
              <w:t xml:space="preserve"> This academic year additional scrutiny from SLT will focus on this area, especially considering this is a new PIP subject area.</w:t>
            </w:r>
          </w:p>
          <w:p w:rsidR="00734FBE" w:rsidRPr="00734FBE" w:rsidRDefault="00734FBE" w:rsidP="00734FBE">
            <w:pPr>
              <w:rPr>
                <w:rFonts w:cstheme="minorHAnsi"/>
                <w:sz w:val="18"/>
                <w:szCs w:val="18"/>
                <w:lang w:val="en-US"/>
              </w:rPr>
            </w:pPr>
          </w:p>
          <w:p w:rsidR="00734FBE" w:rsidRPr="00734FBE" w:rsidRDefault="00734FBE" w:rsidP="00734FBE">
            <w:pPr>
              <w:rPr>
                <w:rFonts w:cstheme="minorHAnsi"/>
                <w:lang w:val="en-US"/>
              </w:rPr>
            </w:pPr>
            <w:r w:rsidRPr="00734FBE">
              <w:rPr>
                <w:rFonts w:cstheme="minorHAnsi"/>
                <w:sz w:val="18"/>
                <w:szCs w:val="18"/>
                <w:lang w:val="en-US"/>
              </w:rPr>
              <w:t xml:space="preserve">There is a high level of scrutiny of PIP targets at The Avenue; teachers initially write the targets in collaboration with their class </w:t>
            </w:r>
            <w:proofErr w:type="spellStart"/>
            <w:r w:rsidRPr="00734FBE">
              <w:rPr>
                <w:rFonts w:cstheme="minorHAnsi"/>
                <w:sz w:val="18"/>
                <w:szCs w:val="18"/>
                <w:lang w:val="en-US"/>
              </w:rPr>
              <w:t>SaLT</w:t>
            </w:r>
            <w:proofErr w:type="spellEnd"/>
            <w:r w:rsidRPr="00734FBE">
              <w:rPr>
                <w:rFonts w:cstheme="minorHAnsi"/>
                <w:sz w:val="18"/>
                <w:szCs w:val="18"/>
                <w:lang w:val="en-US"/>
              </w:rPr>
              <w:t xml:space="preserve"> and OT. These targets are then checked by our school VB Supervisor. SLT also perform checks of a selection of PIP targets in each class. This high level of input into creating personalized PIP targets ensures that these targets are SMART and suitable for the individual pupils. Setting appropriate and meaningful targets increases the likelihood of these targets being achieved. We also have a focus on setting challenging targets for all our pupils, this will often mean there is a percentage of targets ‘not achieved’, although pupils will typically have made good progress towards achieving these targets.</w:t>
            </w:r>
            <w:r w:rsidRPr="00734FBE">
              <w:rPr>
                <w:rFonts w:cstheme="minorHAnsi"/>
                <w:lang w:val="en-US"/>
              </w:rPr>
              <w:t xml:space="preserve"> ​</w:t>
            </w:r>
          </w:p>
          <w:p w:rsidR="00734FBE" w:rsidRPr="00734FBE" w:rsidRDefault="00734FBE" w:rsidP="00734FBE">
            <w:pPr>
              <w:rPr>
                <w:rFonts w:ascii="Arial" w:hAnsi="Arial" w:cs="Arial"/>
                <w:lang w:val="en-US"/>
              </w:rPr>
            </w:pPr>
          </w:p>
          <w:p w:rsidR="001E20A1" w:rsidRDefault="00734FBE" w:rsidP="001E20A1">
            <w:pPr>
              <w:rPr>
                <w:sz w:val="28"/>
                <w:szCs w:val="28"/>
              </w:rPr>
            </w:pPr>
            <w:r w:rsidRPr="00734FBE">
              <w:rPr>
                <w:rFonts w:ascii="Arial" w:hAnsi="Arial" w:cs="Arial"/>
                <w:noProof/>
                <w:lang w:eastAsia="en-GB"/>
              </w:rPr>
              <w:lastRenderedPageBreak/>
              <w:drawing>
                <wp:inline distT="0" distB="0" distL="0" distR="0" wp14:anchorId="2903FD90" wp14:editId="19233A28">
                  <wp:extent cx="5787293" cy="2200031"/>
                  <wp:effectExtent l="0" t="0" r="23495" b="10160"/>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8A4D6F" w:rsidTr="008A4D6F">
        <w:tc>
          <w:tcPr>
            <w:tcW w:w="9242" w:type="dxa"/>
            <w:shd w:val="clear" w:color="auto" w:fill="00B0F0"/>
          </w:tcPr>
          <w:p w:rsidR="008A4D6F" w:rsidRPr="00734FBE" w:rsidRDefault="008A4D6F" w:rsidP="00734FBE">
            <w:pPr>
              <w:rPr>
                <w:rFonts w:cstheme="minorHAnsi"/>
                <w:sz w:val="18"/>
                <w:szCs w:val="18"/>
                <w:lang w:val="en-US"/>
              </w:rPr>
            </w:pPr>
            <w:r>
              <w:rPr>
                <w:sz w:val="20"/>
                <w:szCs w:val="20"/>
              </w:rPr>
              <w:lastRenderedPageBreak/>
              <w:t>Action 2021/22 included in Pupil Premium Strategy including Recovery Premium</w:t>
            </w:r>
          </w:p>
        </w:tc>
      </w:tr>
      <w:tr w:rsidR="008A4D6F" w:rsidTr="00102654">
        <w:tc>
          <w:tcPr>
            <w:tcW w:w="9242" w:type="dxa"/>
          </w:tcPr>
          <w:p w:rsidR="008A4D6F" w:rsidRDefault="008A4D6F" w:rsidP="008A4D6F">
            <w:pPr>
              <w:pStyle w:val="ListParagraph"/>
              <w:numPr>
                <w:ilvl w:val="0"/>
                <w:numId w:val="19"/>
              </w:numPr>
              <w:rPr>
                <w:rFonts w:cstheme="minorHAnsi"/>
                <w:sz w:val="18"/>
                <w:szCs w:val="18"/>
                <w:lang w:val="en-US"/>
              </w:rPr>
            </w:pPr>
            <w:r w:rsidRPr="008A4D6F">
              <w:rPr>
                <w:rFonts w:cstheme="minorHAnsi"/>
                <w:sz w:val="18"/>
                <w:szCs w:val="18"/>
                <w:lang w:val="en-US"/>
              </w:rPr>
              <w:t>Timetabling of NET extravaganza week to develop and improve natural environment teaching across the school i</w:t>
            </w:r>
          </w:p>
          <w:p w:rsidR="008A4D6F" w:rsidRDefault="008A4D6F" w:rsidP="008A4D6F">
            <w:pPr>
              <w:pStyle w:val="ListParagraph"/>
              <w:numPr>
                <w:ilvl w:val="0"/>
                <w:numId w:val="19"/>
              </w:numPr>
              <w:rPr>
                <w:rFonts w:cstheme="minorHAnsi"/>
                <w:sz w:val="18"/>
                <w:szCs w:val="18"/>
                <w:lang w:val="en-US"/>
              </w:rPr>
            </w:pPr>
            <w:r w:rsidRPr="008A4D6F">
              <w:rPr>
                <w:rFonts w:cstheme="minorHAnsi"/>
                <w:sz w:val="18"/>
                <w:szCs w:val="18"/>
                <w:lang w:val="en-US"/>
              </w:rPr>
              <w:t xml:space="preserve">Purchase of additional VB consultancy to ensure that staff are fully equipped to deliver individual VB </w:t>
            </w:r>
            <w:proofErr w:type="spellStart"/>
            <w:r w:rsidRPr="008A4D6F">
              <w:rPr>
                <w:rFonts w:cstheme="minorHAnsi"/>
                <w:sz w:val="18"/>
                <w:szCs w:val="18"/>
                <w:lang w:val="en-US"/>
              </w:rPr>
              <w:t>programmes</w:t>
            </w:r>
            <w:proofErr w:type="spellEnd"/>
            <w:r w:rsidRPr="008A4D6F">
              <w:rPr>
                <w:rFonts w:cstheme="minorHAnsi"/>
                <w:sz w:val="18"/>
                <w:szCs w:val="18"/>
                <w:lang w:val="en-US"/>
              </w:rPr>
              <w:t>.</w:t>
            </w:r>
          </w:p>
          <w:p w:rsidR="008A4D6F" w:rsidRPr="008A4D6F" w:rsidRDefault="008A4D6F" w:rsidP="008A4D6F">
            <w:pPr>
              <w:pStyle w:val="ListParagraph"/>
              <w:numPr>
                <w:ilvl w:val="0"/>
                <w:numId w:val="19"/>
              </w:numPr>
              <w:rPr>
                <w:rFonts w:cstheme="minorHAnsi"/>
                <w:sz w:val="18"/>
                <w:szCs w:val="18"/>
                <w:lang w:val="en-US"/>
              </w:rPr>
            </w:pPr>
            <w:r w:rsidRPr="008A4D6F">
              <w:rPr>
                <w:sz w:val="18"/>
                <w:szCs w:val="18"/>
              </w:rPr>
              <w:t>Additional ICT Grid devices to help some of our disadvantaged cohort who need further support in using technology.</w:t>
            </w:r>
          </w:p>
        </w:tc>
      </w:tr>
    </w:tbl>
    <w:p w:rsidR="00734FBE" w:rsidRPr="00EE22F3" w:rsidRDefault="00734FBE">
      <w:pPr>
        <w:rPr>
          <w:sz w:val="18"/>
          <w:szCs w:val="18"/>
        </w:rPr>
      </w:pPr>
      <w:r w:rsidRPr="00EE22F3">
        <w:rPr>
          <w:sz w:val="18"/>
          <w:szCs w:val="18"/>
        </w:rPr>
        <w:t>See Appendix 3 for full report</w:t>
      </w:r>
    </w:p>
    <w:tbl>
      <w:tblPr>
        <w:tblStyle w:val="TableGrid"/>
        <w:tblW w:w="0" w:type="auto"/>
        <w:tblLook w:val="04A0" w:firstRow="1" w:lastRow="0" w:firstColumn="1" w:lastColumn="0" w:noHBand="0" w:noVBand="1"/>
      </w:tblPr>
      <w:tblGrid>
        <w:gridCol w:w="9242"/>
      </w:tblGrid>
      <w:tr w:rsidR="001E20A1" w:rsidRPr="00EF28DB" w:rsidTr="00102654">
        <w:tc>
          <w:tcPr>
            <w:tcW w:w="9242" w:type="dxa"/>
            <w:shd w:val="clear" w:color="auto" w:fill="FFC000"/>
          </w:tcPr>
          <w:p w:rsidR="001E20A1" w:rsidRPr="008A4D6F" w:rsidRDefault="001E20A1" w:rsidP="00102654">
            <w:pPr>
              <w:rPr>
                <w:sz w:val="20"/>
                <w:szCs w:val="20"/>
              </w:rPr>
            </w:pPr>
            <w:proofErr w:type="spellStart"/>
            <w:r w:rsidRPr="008A4D6F">
              <w:rPr>
                <w:sz w:val="20"/>
                <w:szCs w:val="20"/>
              </w:rPr>
              <w:t>Covid</w:t>
            </w:r>
            <w:proofErr w:type="spellEnd"/>
            <w:r w:rsidRPr="008A4D6F">
              <w:rPr>
                <w:sz w:val="20"/>
                <w:szCs w:val="20"/>
              </w:rPr>
              <w:t xml:space="preserve"> and Remote Education</w:t>
            </w:r>
          </w:p>
        </w:tc>
      </w:tr>
      <w:tr w:rsidR="001E20A1" w:rsidTr="00102654">
        <w:tc>
          <w:tcPr>
            <w:tcW w:w="9242" w:type="dxa"/>
          </w:tcPr>
          <w:p w:rsidR="00074147" w:rsidRDefault="00074147" w:rsidP="00074147">
            <w:pPr>
              <w:rPr>
                <w:sz w:val="18"/>
                <w:szCs w:val="18"/>
              </w:rPr>
            </w:pPr>
          </w:p>
          <w:p w:rsidR="00074147" w:rsidRDefault="00074147" w:rsidP="00074147">
            <w:pPr>
              <w:rPr>
                <w:sz w:val="18"/>
                <w:szCs w:val="18"/>
                <w:u w:val="single"/>
              </w:rPr>
            </w:pPr>
            <w:r>
              <w:rPr>
                <w:sz w:val="18"/>
                <w:szCs w:val="18"/>
                <w:u w:val="single"/>
              </w:rPr>
              <w:t>Supporting s</w:t>
            </w:r>
            <w:r w:rsidRPr="00074147">
              <w:rPr>
                <w:sz w:val="18"/>
                <w:szCs w:val="18"/>
                <w:u w:val="single"/>
              </w:rPr>
              <w:t xml:space="preserve">afeguarding </w:t>
            </w:r>
            <w:r>
              <w:rPr>
                <w:sz w:val="18"/>
                <w:szCs w:val="18"/>
                <w:u w:val="single"/>
              </w:rPr>
              <w:t xml:space="preserve">and wellbeing </w:t>
            </w:r>
          </w:p>
          <w:p w:rsidR="00074147" w:rsidRPr="00074147" w:rsidRDefault="00074147" w:rsidP="00074147">
            <w:pPr>
              <w:rPr>
                <w:sz w:val="12"/>
                <w:szCs w:val="12"/>
                <w:u w:val="single"/>
              </w:rPr>
            </w:pPr>
          </w:p>
          <w:p w:rsidR="00074147" w:rsidRPr="002E5045" w:rsidRDefault="00074147" w:rsidP="002E5045">
            <w:pPr>
              <w:pStyle w:val="ListParagraph"/>
              <w:numPr>
                <w:ilvl w:val="0"/>
                <w:numId w:val="28"/>
              </w:numPr>
              <w:rPr>
                <w:sz w:val="18"/>
                <w:szCs w:val="18"/>
              </w:rPr>
            </w:pPr>
            <w:r w:rsidRPr="002E5045">
              <w:rPr>
                <w:sz w:val="18"/>
                <w:szCs w:val="18"/>
              </w:rPr>
              <w:t>The most vulnerable pupils will be highlighted and where possible will be encouraged to attend</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school</w:t>
            </w:r>
            <w:proofErr w:type="gramEnd"/>
            <w:r w:rsidR="00074147" w:rsidRPr="00074147">
              <w:rPr>
                <w:sz w:val="18"/>
                <w:szCs w:val="18"/>
              </w:rPr>
              <w:t xml:space="preserve"> on a full or part-time basis, as possible in accordance with national guidance.</w:t>
            </w:r>
          </w:p>
          <w:p w:rsidR="00074147" w:rsidRPr="00074147" w:rsidRDefault="00074147" w:rsidP="00074147">
            <w:pPr>
              <w:pStyle w:val="ListParagraph"/>
              <w:numPr>
                <w:ilvl w:val="0"/>
                <w:numId w:val="26"/>
              </w:numPr>
              <w:rPr>
                <w:sz w:val="18"/>
                <w:szCs w:val="18"/>
              </w:rPr>
            </w:pPr>
            <w:r w:rsidRPr="00074147">
              <w:rPr>
                <w:sz w:val="18"/>
                <w:szCs w:val="18"/>
              </w:rPr>
              <w:t>Weekly monitoring calls will take place by teachers to all pupils who are learning from home and in</w:t>
            </w:r>
          </w:p>
          <w:p w:rsidR="00074147" w:rsidRPr="00074147" w:rsidRDefault="002E5045" w:rsidP="00074147">
            <w:pPr>
              <w:rPr>
                <w:sz w:val="18"/>
                <w:szCs w:val="18"/>
              </w:rPr>
            </w:pPr>
            <w:r>
              <w:rPr>
                <w:sz w:val="18"/>
                <w:szCs w:val="18"/>
              </w:rPr>
              <w:t xml:space="preserve">                  </w:t>
            </w:r>
            <w:r w:rsidR="00074147" w:rsidRPr="00074147">
              <w:rPr>
                <w:sz w:val="18"/>
                <w:szCs w:val="18"/>
              </w:rPr>
              <w:t>addition a member of the SLT/Safeguarding Team will call all pupils who are not in school who are</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identified</w:t>
            </w:r>
            <w:proofErr w:type="gramEnd"/>
            <w:r w:rsidR="00074147" w:rsidRPr="00074147">
              <w:rPr>
                <w:sz w:val="18"/>
                <w:szCs w:val="18"/>
              </w:rPr>
              <w:t xml:space="preserve"> as having higher level Social Care involvement (i.e. CP/Tier 3 and CIN/Tier 2)).</w:t>
            </w:r>
          </w:p>
          <w:p w:rsidR="00074147" w:rsidRPr="00074147" w:rsidRDefault="00074147" w:rsidP="00074147">
            <w:pPr>
              <w:pStyle w:val="ListParagraph"/>
              <w:numPr>
                <w:ilvl w:val="0"/>
                <w:numId w:val="26"/>
              </w:numPr>
              <w:rPr>
                <w:sz w:val="18"/>
                <w:szCs w:val="18"/>
              </w:rPr>
            </w:pPr>
            <w:r w:rsidRPr="00074147">
              <w:rPr>
                <w:sz w:val="18"/>
                <w:szCs w:val="18"/>
              </w:rPr>
              <w:t xml:space="preserve">A monitoring log will be completed by teachers following calls home; </w:t>
            </w:r>
            <w:proofErr w:type="spellStart"/>
            <w:r w:rsidRPr="00074147">
              <w:rPr>
                <w:sz w:val="18"/>
                <w:szCs w:val="18"/>
              </w:rPr>
              <w:t>SchoolPod</w:t>
            </w:r>
            <w:proofErr w:type="spellEnd"/>
            <w:r w:rsidRPr="00074147">
              <w:rPr>
                <w:sz w:val="18"/>
                <w:szCs w:val="18"/>
              </w:rPr>
              <w:t xml:space="preserve"> will be used to do</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so</w:t>
            </w:r>
            <w:proofErr w:type="gramEnd"/>
            <w:r w:rsidR="00074147" w:rsidRPr="00074147">
              <w:rPr>
                <w:sz w:val="18"/>
                <w:szCs w:val="18"/>
              </w:rPr>
              <w:t>. Any issues of concern that arise during these telephone calls must be shared with a member of</w:t>
            </w:r>
          </w:p>
          <w:p w:rsidR="00074147" w:rsidRPr="00074147" w:rsidRDefault="002E5045" w:rsidP="00074147">
            <w:pPr>
              <w:rPr>
                <w:sz w:val="18"/>
                <w:szCs w:val="18"/>
              </w:rPr>
            </w:pPr>
            <w:r>
              <w:rPr>
                <w:sz w:val="18"/>
                <w:szCs w:val="18"/>
              </w:rPr>
              <w:t xml:space="preserve">                  </w:t>
            </w:r>
            <w:r w:rsidR="00074147" w:rsidRPr="00074147">
              <w:rPr>
                <w:sz w:val="18"/>
                <w:szCs w:val="18"/>
              </w:rPr>
              <w:t>SLT/Safeguarding Team directly to ensure that the necessary support can be put in place. If</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necessary</w:t>
            </w:r>
            <w:proofErr w:type="gramEnd"/>
            <w:r w:rsidR="00074147" w:rsidRPr="00074147">
              <w:rPr>
                <w:sz w:val="18"/>
                <w:szCs w:val="18"/>
              </w:rPr>
              <w:t>, further advice or support may be requested from the wider multi-disciplinary team.</w:t>
            </w:r>
          </w:p>
          <w:p w:rsidR="00074147" w:rsidRPr="00074147" w:rsidRDefault="00074147" w:rsidP="00074147">
            <w:pPr>
              <w:pStyle w:val="ListParagraph"/>
              <w:numPr>
                <w:ilvl w:val="0"/>
                <w:numId w:val="26"/>
              </w:numPr>
              <w:rPr>
                <w:sz w:val="18"/>
                <w:szCs w:val="18"/>
              </w:rPr>
            </w:pPr>
            <w:r w:rsidRPr="00074147">
              <w:rPr>
                <w:sz w:val="18"/>
                <w:szCs w:val="18"/>
              </w:rPr>
              <w:t>The School nursing service will also be responsible for calling parents of pupils who have a</w:t>
            </w:r>
          </w:p>
          <w:p w:rsidR="001E20A1" w:rsidRDefault="002E5045" w:rsidP="00074147">
            <w:pPr>
              <w:rPr>
                <w:sz w:val="18"/>
                <w:szCs w:val="18"/>
              </w:rPr>
            </w:pPr>
            <w:r>
              <w:rPr>
                <w:sz w:val="18"/>
                <w:szCs w:val="18"/>
              </w:rPr>
              <w:t xml:space="preserve">                  </w:t>
            </w:r>
            <w:r w:rsidR="00074147" w:rsidRPr="00074147">
              <w:rPr>
                <w:sz w:val="18"/>
                <w:szCs w:val="18"/>
              </w:rPr>
              <w:t>Healthcare Plan and ensuring that their medical needs are continuing to be met.</w:t>
            </w:r>
          </w:p>
          <w:p w:rsidR="00074147" w:rsidRDefault="00074147" w:rsidP="00074147">
            <w:pPr>
              <w:rPr>
                <w:sz w:val="18"/>
                <w:szCs w:val="18"/>
              </w:rPr>
            </w:pPr>
          </w:p>
          <w:p w:rsidR="00074147" w:rsidRPr="00074147" w:rsidRDefault="002E5045" w:rsidP="00074147">
            <w:pPr>
              <w:rPr>
                <w:sz w:val="18"/>
                <w:szCs w:val="18"/>
                <w:u w:val="single"/>
              </w:rPr>
            </w:pPr>
            <w:r>
              <w:rPr>
                <w:sz w:val="18"/>
                <w:szCs w:val="18"/>
                <w:u w:val="single"/>
              </w:rPr>
              <w:t xml:space="preserve">Zoom teaching </w:t>
            </w:r>
          </w:p>
          <w:p w:rsidR="00074147" w:rsidRPr="00074147" w:rsidRDefault="00074147" w:rsidP="00074147">
            <w:pPr>
              <w:rPr>
                <w:sz w:val="12"/>
                <w:szCs w:val="12"/>
              </w:rPr>
            </w:pPr>
          </w:p>
          <w:p w:rsidR="00074147" w:rsidRPr="00074147" w:rsidRDefault="00074147" w:rsidP="00074147">
            <w:pPr>
              <w:rPr>
                <w:sz w:val="18"/>
                <w:szCs w:val="18"/>
              </w:rPr>
            </w:pPr>
            <w:r w:rsidRPr="00074147">
              <w:rPr>
                <w:sz w:val="18"/>
                <w:szCs w:val="18"/>
              </w:rPr>
              <w:t>In order to ensure that, during a lockdown, pupils are provided with opportunities to meet their social and</w:t>
            </w:r>
          </w:p>
          <w:p w:rsidR="00074147" w:rsidRPr="00074147" w:rsidRDefault="00074147" w:rsidP="00074147">
            <w:pPr>
              <w:rPr>
                <w:sz w:val="18"/>
                <w:szCs w:val="18"/>
              </w:rPr>
            </w:pPr>
            <w:r w:rsidRPr="00074147">
              <w:rPr>
                <w:sz w:val="18"/>
                <w:szCs w:val="18"/>
              </w:rPr>
              <w:t>emotional needs, we would be offering live learning sessions via the video conferencing service, Zoom, and</w:t>
            </w:r>
          </w:p>
          <w:p w:rsidR="00074147" w:rsidRPr="00074147" w:rsidRDefault="00074147" w:rsidP="00074147">
            <w:pPr>
              <w:rPr>
                <w:sz w:val="18"/>
                <w:szCs w:val="18"/>
              </w:rPr>
            </w:pPr>
            <w:proofErr w:type="gramStart"/>
            <w:r w:rsidRPr="00074147">
              <w:rPr>
                <w:sz w:val="18"/>
                <w:szCs w:val="18"/>
              </w:rPr>
              <w:t>have</w:t>
            </w:r>
            <w:proofErr w:type="gramEnd"/>
            <w:r w:rsidRPr="00074147">
              <w:rPr>
                <w:sz w:val="18"/>
                <w:szCs w:val="18"/>
              </w:rPr>
              <w:t xml:space="preserve"> undertaken due diligence in our selection of Zoom as a trusted provider.</w:t>
            </w:r>
          </w:p>
          <w:p w:rsidR="00074147" w:rsidRPr="00074147" w:rsidRDefault="00074147" w:rsidP="00074147">
            <w:pPr>
              <w:rPr>
                <w:sz w:val="18"/>
                <w:szCs w:val="18"/>
              </w:rPr>
            </w:pPr>
            <w:r w:rsidRPr="00074147">
              <w:rPr>
                <w:sz w:val="18"/>
                <w:szCs w:val="18"/>
              </w:rPr>
              <w:t>Ensuring safeguarding and compliance</w:t>
            </w:r>
            <w:r w:rsidR="00AA41F4">
              <w:rPr>
                <w:sz w:val="18"/>
                <w:szCs w:val="18"/>
              </w:rPr>
              <w:t>:</w:t>
            </w:r>
          </w:p>
          <w:p w:rsidR="00074147" w:rsidRPr="00074147" w:rsidRDefault="00074147" w:rsidP="00074147">
            <w:pPr>
              <w:pStyle w:val="ListParagraph"/>
              <w:numPr>
                <w:ilvl w:val="0"/>
                <w:numId w:val="26"/>
              </w:numPr>
              <w:rPr>
                <w:sz w:val="18"/>
                <w:szCs w:val="18"/>
              </w:rPr>
            </w:pPr>
            <w:r w:rsidRPr="00074147">
              <w:rPr>
                <w:sz w:val="18"/>
                <w:szCs w:val="18"/>
              </w:rPr>
              <w:t>All teachers have been given comprehensive training about delivering remote lessons safely.</w:t>
            </w:r>
          </w:p>
          <w:p w:rsidR="00074147" w:rsidRPr="00074147" w:rsidRDefault="00074147" w:rsidP="00074147">
            <w:pPr>
              <w:pStyle w:val="ListParagraph"/>
              <w:numPr>
                <w:ilvl w:val="0"/>
                <w:numId w:val="26"/>
              </w:numPr>
              <w:rPr>
                <w:sz w:val="18"/>
                <w:szCs w:val="18"/>
              </w:rPr>
            </w:pPr>
            <w:r w:rsidRPr="00074147">
              <w:rPr>
                <w:sz w:val="18"/>
                <w:szCs w:val="18"/>
              </w:rPr>
              <w:t>Photographing or recording live sessions by teachers, pupils, or parents/carers is strictly prohibited.</w:t>
            </w:r>
          </w:p>
          <w:p w:rsidR="00074147" w:rsidRPr="00074147" w:rsidRDefault="00074147" w:rsidP="00074147">
            <w:pPr>
              <w:pStyle w:val="ListParagraph"/>
              <w:numPr>
                <w:ilvl w:val="0"/>
                <w:numId w:val="26"/>
              </w:numPr>
              <w:rPr>
                <w:sz w:val="18"/>
                <w:szCs w:val="18"/>
              </w:rPr>
            </w:pPr>
            <w:r w:rsidRPr="00074147">
              <w:rPr>
                <w:sz w:val="18"/>
                <w:szCs w:val="18"/>
              </w:rPr>
              <w:t>Live sessions are only permitted to take place via Zoom and no other webcam or video chat</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platforms</w:t>
            </w:r>
            <w:proofErr w:type="gramEnd"/>
            <w:r w:rsidR="00074147" w:rsidRPr="00074147">
              <w:rPr>
                <w:sz w:val="18"/>
                <w:szCs w:val="18"/>
              </w:rPr>
              <w:t>.</w:t>
            </w:r>
          </w:p>
          <w:p w:rsidR="00074147" w:rsidRPr="00074147" w:rsidRDefault="00074147" w:rsidP="00074147">
            <w:pPr>
              <w:pStyle w:val="ListParagraph"/>
              <w:numPr>
                <w:ilvl w:val="0"/>
                <w:numId w:val="27"/>
              </w:numPr>
              <w:rPr>
                <w:sz w:val="18"/>
                <w:szCs w:val="18"/>
              </w:rPr>
            </w:pPr>
            <w:r w:rsidRPr="00074147">
              <w:rPr>
                <w:sz w:val="18"/>
                <w:szCs w:val="18"/>
              </w:rPr>
              <w:t>The Avenue School reserves the right to terminate a/all sessions if a pupil/household member is</w:t>
            </w:r>
          </w:p>
          <w:p w:rsidR="00AA41F4" w:rsidRDefault="002E5045" w:rsidP="00074147">
            <w:pPr>
              <w:rPr>
                <w:sz w:val="18"/>
                <w:szCs w:val="18"/>
              </w:rPr>
            </w:pPr>
            <w:r>
              <w:rPr>
                <w:sz w:val="18"/>
                <w:szCs w:val="18"/>
              </w:rPr>
              <w:t xml:space="preserve">                  </w:t>
            </w:r>
            <w:proofErr w:type="gramStart"/>
            <w:r w:rsidR="00074147" w:rsidRPr="00074147">
              <w:rPr>
                <w:sz w:val="18"/>
                <w:szCs w:val="18"/>
              </w:rPr>
              <w:t>judged</w:t>
            </w:r>
            <w:proofErr w:type="gramEnd"/>
            <w:r w:rsidR="00074147" w:rsidRPr="00074147">
              <w:rPr>
                <w:sz w:val="18"/>
                <w:szCs w:val="18"/>
              </w:rPr>
              <w:t xml:space="preserve"> to have contravened any of our online safe</w:t>
            </w:r>
            <w:r w:rsidR="00AA41F4">
              <w:rPr>
                <w:sz w:val="18"/>
                <w:szCs w:val="18"/>
              </w:rPr>
              <w:t>ty and/or behaviour guidelines.</w:t>
            </w:r>
          </w:p>
          <w:p w:rsidR="00074147" w:rsidRPr="00074147" w:rsidRDefault="00074147" w:rsidP="00074147">
            <w:pPr>
              <w:rPr>
                <w:sz w:val="18"/>
                <w:szCs w:val="18"/>
              </w:rPr>
            </w:pPr>
            <w:r w:rsidRPr="00AA41F4">
              <w:rPr>
                <w:sz w:val="18"/>
                <w:szCs w:val="18"/>
              </w:rPr>
              <w:t>Requirements for parents using Zoom for their child’s live learning session</w:t>
            </w:r>
            <w:r w:rsidR="00AA41F4">
              <w:rPr>
                <w:sz w:val="18"/>
                <w:szCs w:val="18"/>
              </w:rPr>
              <w:t>:</w:t>
            </w:r>
          </w:p>
          <w:p w:rsidR="00074147" w:rsidRPr="00074147" w:rsidRDefault="00074147" w:rsidP="00074147">
            <w:pPr>
              <w:pStyle w:val="ListParagraph"/>
              <w:numPr>
                <w:ilvl w:val="0"/>
                <w:numId w:val="27"/>
              </w:numPr>
              <w:rPr>
                <w:sz w:val="18"/>
                <w:szCs w:val="18"/>
              </w:rPr>
            </w:pPr>
            <w:r w:rsidRPr="00074147">
              <w:rPr>
                <w:sz w:val="18"/>
                <w:szCs w:val="18"/>
              </w:rPr>
              <w:t>All the rules for safe and appropriate behaviour that apply to lessons at school will apply here.</w:t>
            </w:r>
          </w:p>
          <w:p w:rsidR="00074147" w:rsidRPr="00074147" w:rsidRDefault="002E5045" w:rsidP="00074147">
            <w:pPr>
              <w:rPr>
                <w:sz w:val="18"/>
                <w:szCs w:val="18"/>
              </w:rPr>
            </w:pPr>
            <w:r>
              <w:rPr>
                <w:sz w:val="18"/>
                <w:szCs w:val="18"/>
              </w:rPr>
              <w:t xml:space="preserve">                  </w:t>
            </w:r>
            <w:r w:rsidR="00074147" w:rsidRPr="00074147">
              <w:rPr>
                <w:sz w:val="18"/>
                <w:szCs w:val="18"/>
              </w:rPr>
              <w:t>Language must always be appropriate during live sessions, including that of all other members of</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the</w:t>
            </w:r>
            <w:proofErr w:type="gramEnd"/>
            <w:r w:rsidR="00074147" w:rsidRPr="00074147">
              <w:rPr>
                <w:sz w:val="18"/>
                <w:szCs w:val="18"/>
              </w:rPr>
              <w:t xml:space="preserve"> household.</w:t>
            </w:r>
          </w:p>
          <w:p w:rsidR="00074147" w:rsidRPr="00074147" w:rsidRDefault="002E5045" w:rsidP="00074147">
            <w:pPr>
              <w:pStyle w:val="ListParagraph"/>
              <w:numPr>
                <w:ilvl w:val="0"/>
                <w:numId w:val="27"/>
              </w:numPr>
              <w:rPr>
                <w:sz w:val="18"/>
                <w:szCs w:val="18"/>
              </w:rPr>
            </w:pPr>
            <w:r>
              <w:rPr>
                <w:sz w:val="18"/>
                <w:szCs w:val="18"/>
              </w:rPr>
              <w:t>Parents must check their child’</w:t>
            </w:r>
            <w:r w:rsidR="00074147" w:rsidRPr="00074147">
              <w:rPr>
                <w:sz w:val="18"/>
                <w:szCs w:val="18"/>
              </w:rPr>
              <w:t>s camera view and background to ensure that it is appropriate. An</w:t>
            </w:r>
          </w:p>
          <w:p w:rsidR="00074147" w:rsidRPr="00074147" w:rsidRDefault="002E5045" w:rsidP="00074147">
            <w:pPr>
              <w:rPr>
                <w:sz w:val="18"/>
                <w:szCs w:val="18"/>
              </w:rPr>
            </w:pPr>
            <w:r>
              <w:rPr>
                <w:sz w:val="18"/>
                <w:szCs w:val="18"/>
              </w:rPr>
              <w:t xml:space="preserve">                  </w:t>
            </w:r>
            <w:r w:rsidR="00074147" w:rsidRPr="00074147">
              <w:rPr>
                <w:sz w:val="18"/>
                <w:szCs w:val="18"/>
              </w:rPr>
              <w:t>adult family member should be visible at the beginning and end of the session and remain in the</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general</w:t>
            </w:r>
            <w:proofErr w:type="gramEnd"/>
            <w:r w:rsidR="00074147" w:rsidRPr="00074147">
              <w:rPr>
                <w:sz w:val="18"/>
                <w:szCs w:val="18"/>
              </w:rPr>
              <w:t xml:space="preserve"> proximity throughout. If desired, the adult family member can remain in the room for the</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duration</w:t>
            </w:r>
            <w:proofErr w:type="gramEnd"/>
            <w:r w:rsidR="00074147" w:rsidRPr="00074147">
              <w:rPr>
                <w:sz w:val="18"/>
                <w:szCs w:val="18"/>
              </w:rPr>
              <w:t xml:space="preserve"> of the session and observe or support learning.</w:t>
            </w:r>
          </w:p>
          <w:p w:rsidR="00074147" w:rsidRPr="00074147" w:rsidRDefault="00074147" w:rsidP="00074147">
            <w:pPr>
              <w:pStyle w:val="ListParagraph"/>
              <w:numPr>
                <w:ilvl w:val="0"/>
                <w:numId w:val="27"/>
              </w:numPr>
              <w:rPr>
                <w:sz w:val="18"/>
                <w:szCs w:val="18"/>
              </w:rPr>
            </w:pPr>
            <w:r w:rsidRPr="00074147">
              <w:rPr>
                <w:sz w:val="18"/>
                <w:szCs w:val="18"/>
              </w:rPr>
              <w:t>Sessions must take place in an appropriate room in the home (such as the living room), and must</w:t>
            </w:r>
          </w:p>
          <w:p w:rsidR="00074147" w:rsidRPr="00074147" w:rsidRDefault="002E5045" w:rsidP="00074147">
            <w:pPr>
              <w:rPr>
                <w:sz w:val="18"/>
                <w:szCs w:val="18"/>
              </w:rPr>
            </w:pPr>
            <w:r>
              <w:rPr>
                <w:sz w:val="18"/>
                <w:szCs w:val="18"/>
              </w:rPr>
              <w:t xml:space="preserve">                  </w:t>
            </w:r>
            <w:r w:rsidR="00074147" w:rsidRPr="00074147">
              <w:rPr>
                <w:sz w:val="18"/>
                <w:szCs w:val="18"/>
              </w:rPr>
              <w:t>NOT take place in a bedroom. A teacher may stop the session if they feel the setting is</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inappropriate</w:t>
            </w:r>
            <w:proofErr w:type="gramEnd"/>
            <w:r w:rsidR="00074147" w:rsidRPr="00074147">
              <w:rPr>
                <w:sz w:val="18"/>
                <w:szCs w:val="18"/>
              </w:rPr>
              <w:t xml:space="preserve"> and does not meet expectations. Extra care must be taken to ensure that private or</w:t>
            </w:r>
          </w:p>
          <w:p w:rsidR="00074147" w:rsidRPr="00074147" w:rsidRDefault="002E5045" w:rsidP="00074147">
            <w:pPr>
              <w:rPr>
                <w:sz w:val="18"/>
                <w:szCs w:val="18"/>
              </w:rPr>
            </w:pPr>
            <w:r>
              <w:rPr>
                <w:sz w:val="18"/>
                <w:szCs w:val="18"/>
              </w:rPr>
              <w:lastRenderedPageBreak/>
              <w:t xml:space="preserve">                  </w:t>
            </w:r>
            <w:proofErr w:type="gramStart"/>
            <w:r w:rsidR="00074147" w:rsidRPr="00074147">
              <w:rPr>
                <w:sz w:val="18"/>
                <w:szCs w:val="18"/>
              </w:rPr>
              <w:t>sensitive</w:t>
            </w:r>
            <w:proofErr w:type="gramEnd"/>
            <w:r w:rsidR="00074147" w:rsidRPr="00074147">
              <w:rPr>
                <w:sz w:val="18"/>
                <w:szCs w:val="18"/>
              </w:rPr>
              <w:t xml:space="preserve"> information and data is not accidentally shared during live sessions. Bills, receipts,</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documents</w:t>
            </w:r>
            <w:proofErr w:type="gramEnd"/>
            <w:r w:rsidR="00074147" w:rsidRPr="00074147">
              <w:rPr>
                <w:sz w:val="18"/>
                <w:szCs w:val="18"/>
              </w:rPr>
              <w:t xml:space="preserve"> (both physical and digital) and letters/emails should not be on display. All members of</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both</w:t>
            </w:r>
            <w:proofErr w:type="gramEnd"/>
            <w:r w:rsidR="00074147" w:rsidRPr="00074147">
              <w:rPr>
                <w:sz w:val="18"/>
                <w:szCs w:val="18"/>
              </w:rPr>
              <w:t xml:space="preserve"> households should be aware that the live session is taking place and be mindful of this.</w:t>
            </w:r>
          </w:p>
          <w:p w:rsidR="00074147" w:rsidRPr="00074147" w:rsidRDefault="00074147" w:rsidP="00074147">
            <w:pPr>
              <w:pStyle w:val="ListParagraph"/>
              <w:numPr>
                <w:ilvl w:val="0"/>
                <w:numId w:val="27"/>
              </w:numPr>
              <w:rPr>
                <w:sz w:val="18"/>
                <w:szCs w:val="18"/>
              </w:rPr>
            </w:pPr>
            <w:r w:rsidRPr="00074147">
              <w:rPr>
                <w:sz w:val="18"/>
                <w:szCs w:val="18"/>
              </w:rPr>
              <w:t>To further prohibit the accidental sharing of private/confidential data/images, it is required that any</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mobile</w:t>
            </w:r>
            <w:proofErr w:type="gramEnd"/>
            <w:r w:rsidR="00074147" w:rsidRPr="00074147">
              <w:rPr>
                <w:sz w:val="18"/>
                <w:szCs w:val="18"/>
              </w:rPr>
              <w:t xml:space="preserve"> device being used is mounted on a stand or flat surface before the live session starts. Pupils</w:t>
            </w:r>
          </w:p>
          <w:p w:rsidR="00074147" w:rsidRPr="00074147" w:rsidRDefault="002E5045" w:rsidP="00074147">
            <w:pPr>
              <w:rPr>
                <w:sz w:val="18"/>
                <w:szCs w:val="18"/>
              </w:rPr>
            </w:pPr>
            <w:r>
              <w:rPr>
                <w:sz w:val="18"/>
                <w:szCs w:val="18"/>
              </w:rPr>
              <w:t xml:space="preserve">                  </w:t>
            </w:r>
            <w:proofErr w:type="gramStart"/>
            <w:r w:rsidR="00074147" w:rsidRPr="00074147">
              <w:rPr>
                <w:sz w:val="18"/>
                <w:szCs w:val="18"/>
              </w:rPr>
              <w:t>must</w:t>
            </w:r>
            <w:proofErr w:type="gramEnd"/>
            <w:r w:rsidR="00074147" w:rsidRPr="00074147">
              <w:rPr>
                <w:sz w:val="18"/>
                <w:szCs w:val="18"/>
              </w:rPr>
              <w:t xml:space="preserve"> not walk around with the mobile device.</w:t>
            </w:r>
          </w:p>
          <w:p w:rsidR="002E5045" w:rsidRPr="002E5045" w:rsidRDefault="00074147" w:rsidP="002E5045">
            <w:pPr>
              <w:pStyle w:val="ListParagraph"/>
              <w:numPr>
                <w:ilvl w:val="0"/>
                <w:numId w:val="27"/>
              </w:numPr>
              <w:rPr>
                <w:sz w:val="18"/>
                <w:szCs w:val="18"/>
              </w:rPr>
            </w:pPr>
            <w:r w:rsidRPr="00074147">
              <w:rPr>
                <w:sz w:val="18"/>
                <w:szCs w:val="18"/>
              </w:rPr>
              <w:t>All participants and all members of their household will be expected to wear suitable clothing at all</w:t>
            </w:r>
            <w:r w:rsidR="002E5045">
              <w:rPr>
                <w:sz w:val="18"/>
                <w:szCs w:val="18"/>
              </w:rPr>
              <w:t xml:space="preserve"> </w:t>
            </w:r>
          </w:p>
          <w:p w:rsidR="00EE22F3" w:rsidRDefault="002E5045" w:rsidP="0027491F">
            <w:pPr>
              <w:rPr>
                <w:sz w:val="18"/>
                <w:szCs w:val="18"/>
              </w:rPr>
            </w:pPr>
            <w:r>
              <w:rPr>
                <w:sz w:val="18"/>
                <w:szCs w:val="18"/>
              </w:rPr>
              <w:t xml:space="preserve">                  </w:t>
            </w:r>
            <w:proofErr w:type="gramStart"/>
            <w:r w:rsidR="00074147" w:rsidRPr="00074147">
              <w:rPr>
                <w:sz w:val="18"/>
                <w:szCs w:val="18"/>
              </w:rPr>
              <w:t>times</w:t>
            </w:r>
            <w:proofErr w:type="gramEnd"/>
            <w:r w:rsidR="00074147" w:rsidRPr="00074147">
              <w:rPr>
                <w:sz w:val="18"/>
                <w:szCs w:val="18"/>
              </w:rPr>
              <w:t xml:space="preserve"> whi</w:t>
            </w:r>
            <w:r w:rsidR="00074147">
              <w:rPr>
                <w:sz w:val="18"/>
                <w:szCs w:val="18"/>
              </w:rPr>
              <w:t>lst the session is taking place.</w:t>
            </w:r>
          </w:p>
          <w:p w:rsidR="00074147" w:rsidRDefault="00074147" w:rsidP="0027491F">
            <w:pPr>
              <w:rPr>
                <w:sz w:val="18"/>
                <w:szCs w:val="18"/>
              </w:rPr>
            </w:pPr>
          </w:p>
          <w:p w:rsidR="00074147" w:rsidRPr="00074147" w:rsidRDefault="002E5045" w:rsidP="0027491F">
            <w:pPr>
              <w:rPr>
                <w:sz w:val="18"/>
                <w:szCs w:val="18"/>
              </w:rPr>
            </w:pPr>
            <w:r>
              <w:rPr>
                <w:sz w:val="18"/>
                <w:szCs w:val="18"/>
              </w:rPr>
              <w:t>Remote learning protocol available on school website.</w:t>
            </w:r>
          </w:p>
        </w:tc>
      </w:tr>
      <w:tr w:rsidR="008A4D6F" w:rsidTr="008A4D6F">
        <w:tc>
          <w:tcPr>
            <w:tcW w:w="9242" w:type="dxa"/>
            <w:shd w:val="clear" w:color="auto" w:fill="00B0F0"/>
          </w:tcPr>
          <w:p w:rsidR="008A4D6F" w:rsidRDefault="008A4D6F" w:rsidP="0027491F">
            <w:pPr>
              <w:rPr>
                <w:sz w:val="28"/>
                <w:szCs w:val="28"/>
              </w:rPr>
            </w:pPr>
            <w:r>
              <w:rPr>
                <w:sz w:val="20"/>
                <w:szCs w:val="20"/>
              </w:rPr>
              <w:lastRenderedPageBreak/>
              <w:t>Action 2021/22 included in Pupil Premium Strategy including Recovery Premium</w:t>
            </w:r>
          </w:p>
        </w:tc>
      </w:tr>
      <w:tr w:rsidR="008A4D6F" w:rsidTr="00102654">
        <w:tc>
          <w:tcPr>
            <w:tcW w:w="9242" w:type="dxa"/>
          </w:tcPr>
          <w:p w:rsidR="008A4D6F" w:rsidRPr="008A4D6F" w:rsidRDefault="008A4D6F" w:rsidP="008A4D6F">
            <w:pPr>
              <w:pStyle w:val="ListParagraph"/>
              <w:numPr>
                <w:ilvl w:val="0"/>
                <w:numId w:val="20"/>
              </w:numPr>
              <w:rPr>
                <w:sz w:val="28"/>
                <w:szCs w:val="28"/>
              </w:rPr>
            </w:pPr>
            <w:r w:rsidRPr="008A4D6F">
              <w:rPr>
                <w:sz w:val="18"/>
                <w:szCs w:val="18"/>
              </w:rPr>
              <w:t>Promoting partnership working between home and school.  Ensuring outstanding home learning offer.</w:t>
            </w:r>
          </w:p>
        </w:tc>
      </w:tr>
    </w:tbl>
    <w:p w:rsidR="001E20A1" w:rsidRPr="00EE22F3" w:rsidRDefault="001E20A1">
      <w:pPr>
        <w:rPr>
          <w:sz w:val="14"/>
          <w:szCs w:val="14"/>
        </w:rPr>
      </w:pPr>
    </w:p>
    <w:tbl>
      <w:tblPr>
        <w:tblStyle w:val="TableGrid"/>
        <w:tblW w:w="0" w:type="auto"/>
        <w:tblLook w:val="04A0" w:firstRow="1" w:lastRow="0" w:firstColumn="1" w:lastColumn="0" w:noHBand="0" w:noVBand="1"/>
      </w:tblPr>
      <w:tblGrid>
        <w:gridCol w:w="9242"/>
      </w:tblGrid>
      <w:tr w:rsidR="0027491F" w:rsidRPr="00EF28DB" w:rsidTr="00102654">
        <w:tc>
          <w:tcPr>
            <w:tcW w:w="9242" w:type="dxa"/>
            <w:shd w:val="clear" w:color="auto" w:fill="FFC000"/>
          </w:tcPr>
          <w:p w:rsidR="0027491F" w:rsidRPr="00996016" w:rsidRDefault="0027491F" w:rsidP="00102654">
            <w:pPr>
              <w:rPr>
                <w:sz w:val="20"/>
                <w:szCs w:val="20"/>
              </w:rPr>
            </w:pPr>
            <w:r w:rsidRPr="00996016">
              <w:rPr>
                <w:sz w:val="20"/>
                <w:szCs w:val="20"/>
              </w:rPr>
              <w:t>Feedback from stakeholders and external partners</w:t>
            </w:r>
          </w:p>
        </w:tc>
      </w:tr>
      <w:tr w:rsidR="0027491F" w:rsidTr="00102654">
        <w:tc>
          <w:tcPr>
            <w:tcW w:w="9242" w:type="dxa"/>
          </w:tcPr>
          <w:p w:rsidR="00996016" w:rsidRPr="00A862C1" w:rsidRDefault="00996016" w:rsidP="0027491F">
            <w:pPr>
              <w:rPr>
                <w:sz w:val="18"/>
                <w:szCs w:val="18"/>
                <w:u w:val="single"/>
              </w:rPr>
            </w:pPr>
            <w:r w:rsidRPr="00A862C1">
              <w:rPr>
                <w:sz w:val="18"/>
                <w:szCs w:val="18"/>
                <w:u w:val="single"/>
              </w:rPr>
              <w:t>Parental feedback:</w:t>
            </w:r>
          </w:p>
          <w:p w:rsidR="00996016" w:rsidRPr="002E5045" w:rsidRDefault="00996016" w:rsidP="0027491F">
            <w:pPr>
              <w:rPr>
                <w:sz w:val="8"/>
                <w:szCs w:val="8"/>
              </w:rPr>
            </w:pPr>
          </w:p>
          <w:p w:rsidR="00996016" w:rsidRPr="002E5045" w:rsidRDefault="00996016" w:rsidP="0027491F">
            <w:pPr>
              <w:rPr>
                <w:sz w:val="18"/>
                <w:szCs w:val="18"/>
                <w:u w:val="single"/>
              </w:rPr>
            </w:pPr>
            <w:r w:rsidRPr="002E5045">
              <w:rPr>
                <w:sz w:val="18"/>
                <w:szCs w:val="18"/>
                <w:u w:val="single"/>
              </w:rPr>
              <w:t xml:space="preserve">Parent 1: </w:t>
            </w:r>
          </w:p>
          <w:p w:rsidR="00996016" w:rsidRDefault="00996016" w:rsidP="0027491F">
            <w:pPr>
              <w:rPr>
                <w:sz w:val="18"/>
                <w:szCs w:val="18"/>
              </w:rPr>
            </w:pPr>
            <w:r w:rsidRPr="00996016">
              <w:rPr>
                <w:sz w:val="18"/>
                <w:szCs w:val="18"/>
              </w:rPr>
              <w:t>B is showing an increased level of understanding when we talk to him and his vocabulary has broadened. There has been some increase in awareness of/interest in other people e</w:t>
            </w:r>
            <w:r w:rsidR="00AA41F4">
              <w:rPr>
                <w:sz w:val="18"/>
                <w:szCs w:val="18"/>
              </w:rPr>
              <w:t>.</w:t>
            </w:r>
            <w:r w:rsidRPr="00996016">
              <w:rPr>
                <w:sz w:val="18"/>
                <w:szCs w:val="18"/>
              </w:rPr>
              <w:t>g. his sister. He has made progress with independent play and pretend play.</w:t>
            </w:r>
          </w:p>
          <w:p w:rsidR="00996016" w:rsidRPr="002E5045" w:rsidRDefault="00996016" w:rsidP="0027491F">
            <w:pPr>
              <w:rPr>
                <w:sz w:val="8"/>
                <w:szCs w:val="8"/>
              </w:rPr>
            </w:pPr>
          </w:p>
          <w:p w:rsidR="00996016" w:rsidRPr="002E5045" w:rsidRDefault="00996016" w:rsidP="0027491F">
            <w:pPr>
              <w:rPr>
                <w:sz w:val="18"/>
                <w:szCs w:val="18"/>
                <w:u w:val="single"/>
              </w:rPr>
            </w:pPr>
            <w:r w:rsidRPr="002E5045">
              <w:rPr>
                <w:sz w:val="18"/>
                <w:szCs w:val="18"/>
                <w:u w:val="single"/>
              </w:rPr>
              <w:t>Parent 2:</w:t>
            </w:r>
          </w:p>
          <w:p w:rsidR="00996016" w:rsidRPr="00996016" w:rsidRDefault="00996016" w:rsidP="0027491F">
            <w:pPr>
              <w:rPr>
                <w:sz w:val="18"/>
                <w:szCs w:val="18"/>
              </w:rPr>
            </w:pPr>
            <w:r w:rsidRPr="00996016">
              <w:rPr>
                <w:sz w:val="18"/>
                <w:szCs w:val="18"/>
              </w:rPr>
              <w:t>J’s mother is pleased with the progress he is making since starting at The Avenue School. He really seems to enjoy the routine of attending school every day. J is reported to be much calmer at home now. He follows routine instructions really well. He is also showing more tolerance of others; he has become more accepting of his younger sister and will sit near her now and even share a toy or two.</w:t>
            </w:r>
          </w:p>
          <w:p w:rsidR="00996016" w:rsidRPr="002E5045" w:rsidRDefault="00996016" w:rsidP="0027491F">
            <w:pPr>
              <w:rPr>
                <w:sz w:val="8"/>
                <w:szCs w:val="8"/>
              </w:rPr>
            </w:pPr>
          </w:p>
          <w:p w:rsidR="00996016" w:rsidRPr="002E5045" w:rsidRDefault="00996016" w:rsidP="0027491F">
            <w:pPr>
              <w:rPr>
                <w:sz w:val="18"/>
                <w:szCs w:val="18"/>
                <w:u w:val="single"/>
              </w:rPr>
            </w:pPr>
            <w:r w:rsidRPr="002E5045">
              <w:rPr>
                <w:sz w:val="18"/>
                <w:szCs w:val="18"/>
                <w:u w:val="single"/>
              </w:rPr>
              <w:t>Parent 3:</w:t>
            </w:r>
          </w:p>
          <w:p w:rsidR="00996016" w:rsidRDefault="00996016" w:rsidP="0027491F">
            <w:pPr>
              <w:rPr>
                <w:sz w:val="18"/>
                <w:szCs w:val="18"/>
              </w:rPr>
            </w:pPr>
            <w:r w:rsidRPr="00996016">
              <w:rPr>
                <w:sz w:val="18"/>
                <w:szCs w:val="18"/>
              </w:rPr>
              <w:t>K’s mum reports he is getting on really well with communication. He has started talking and using his electronic grid which he takes home and brings into school. He will ask ‘Mum, can I have a drink please’ and tell his mum ‘Mum, I am going to the toilet’. He also still uses Makaton signs and is considered a total communicator. At home and school K is able to identify items by feature function and class. He has a good grasp of numbers 1-10 and quantity but doesn’t understand the concept of more/less yet. K is getting really good with his colours and will point out and label colours to his mum.</w:t>
            </w:r>
          </w:p>
          <w:p w:rsidR="00996016" w:rsidRDefault="00996016" w:rsidP="0027491F">
            <w:pPr>
              <w:rPr>
                <w:sz w:val="18"/>
                <w:szCs w:val="18"/>
              </w:rPr>
            </w:pPr>
          </w:p>
          <w:p w:rsidR="00996016" w:rsidRDefault="00996016" w:rsidP="0027491F">
            <w:pPr>
              <w:rPr>
                <w:sz w:val="18"/>
                <w:szCs w:val="18"/>
              </w:rPr>
            </w:pPr>
            <w:r>
              <w:rPr>
                <w:sz w:val="18"/>
                <w:szCs w:val="18"/>
              </w:rPr>
              <w:t>Further testimonials can be found in Appendix 4</w:t>
            </w:r>
          </w:p>
          <w:p w:rsidR="00996016" w:rsidRPr="00996016" w:rsidRDefault="00996016" w:rsidP="0027491F">
            <w:pPr>
              <w:rPr>
                <w:sz w:val="18"/>
                <w:szCs w:val="18"/>
              </w:rPr>
            </w:pPr>
          </w:p>
          <w:p w:rsidR="0027491F" w:rsidRDefault="00996016" w:rsidP="0027491F">
            <w:pPr>
              <w:rPr>
                <w:sz w:val="18"/>
                <w:szCs w:val="18"/>
                <w:u w:val="single"/>
              </w:rPr>
            </w:pPr>
            <w:proofErr w:type="spellStart"/>
            <w:r w:rsidRPr="00A862C1">
              <w:rPr>
                <w:sz w:val="18"/>
                <w:szCs w:val="18"/>
                <w:u w:val="single"/>
              </w:rPr>
              <w:t>DfE</w:t>
            </w:r>
            <w:proofErr w:type="spellEnd"/>
            <w:r w:rsidRPr="00A862C1">
              <w:rPr>
                <w:sz w:val="18"/>
                <w:szCs w:val="18"/>
                <w:u w:val="single"/>
              </w:rPr>
              <w:t xml:space="preserve"> evidence:</w:t>
            </w:r>
          </w:p>
          <w:p w:rsidR="002E5045" w:rsidRPr="00A862C1" w:rsidRDefault="002E5045" w:rsidP="0027491F">
            <w:pPr>
              <w:rPr>
                <w:sz w:val="18"/>
                <w:szCs w:val="18"/>
                <w:u w:val="single"/>
              </w:rPr>
            </w:pPr>
          </w:p>
          <w:p w:rsidR="00996016" w:rsidRPr="00996016" w:rsidRDefault="00996016" w:rsidP="0027491F">
            <w:pPr>
              <w:rPr>
                <w:sz w:val="18"/>
                <w:szCs w:val="18"/>
              </w:rPr>
            </w:pPr>
            <w:r>
              <w:rPr>
                <w:sz w:val="18"/>
                <w:szCs w:val="18"/>
              </w:rPr>
              <w:t xml:space="preserve">Due to the success of The Avenue’s learning offer to families throughout pandemic our Trust were asked to present to the </w:t>
            </w:r>
            <w:proofErr w:type="spellStart"/>
            <w:r>
              <w:rPr>
                <w:sz w:val="18"/>
                <w:szCs w:val="18"/>
              </w:rPr>
              <w:t>DfE</w:t>
            </w:r>
            <w:proofErr w:type="spellEnd"/>
            <w:r>
              <w:rPr>
                <w:sz w:val="18"/>
                <w:szCs w:val="18"/>
              </w:rPr>
              <w:t>.  The session included our reflections upon:</w:t>
            </w:r>
          </w:p>
          <w:p w:rsidR="00996016" w:rsidRPr="00996016" w:rsidRDefault="00996016" w:rsidP="00996016">
            <w:pPr>
              <w:numPr>
                <w:ilvl w:val="0"/>
                <w:numId w:val="22"/>
              </w:numPr>
              <w:shd w:val="clear" w:color="auto" w:fill="FFFFFF"/>
              <w:rPr>
                <w:rFonts w:ascii="Segoe UI" w:eastAsia="Times New Roman" w:hAnsi="Segoe UI" w:cs="Segoe UI"/>
                <w:color w:val="212121"/>
                <w:sz w:val="18"/>
                <w:szCs w:val="18"/>
                <w:lang w:eastAsia="en-GB"/>
              </w:rPr>
            </w:pPr>
            <w:r w:rsidRPr="00996016">
              <w:rPr>
                <w:rFonts w:ascii="Calibri" w:eastAsia="Times New Roman" w:hAnsi="Calibri" w:cs="Calibri"/>
                <w:bCs/>
                <w:color w:val="000000"/>
                <w:sz w:val="18"/>
                <w:szCs w:val="18"/>
                <w:lang w:eastAsia="en-GB"/>
              </w:rPr>
              <w:t>Adapting</w:t>
            </w:r>
            <w:r w:rsidRPr="00996016">
              <w:rPr>
                <w:rFonts w:ascii="Calibri" w:eastAsia="Times New Roman" w:hAnsi="Calibri" w:cs="Calibri"/>
                <w:color w:val="000000"/>
                <w:sz w:val="18"/>
                <w:szCs w:val="18"/>
                <w:lang w:eastAsia="en-GB"/>
              </w:rPr>
              <w:t> - what teaching and learning looked like across the year</w:t>
            </w:r>
          </w:p>
          <w:p w:rsidR="00996016" w:rsidRPr="00996016" w:rsidRDefault="00996016" w:rsidP="00996016">
            <w:pPr>
              <w:numPr>
                <w:ilvl w:val="0"/>
                <w:numId w:val="22"/>
              </w:numPr>
              <w:shd w:val="clear" w:color="auto" w:fill="FFFFFF"/>
              <w:rPr>
                <w:rFonts w:ascii="Segoe UI" w:eastAsia="Times New Roman" w:hAnsi="Segoe UI" w:cs="Segoe UI"/>
                <w:color w:val="212121"/>
                <w:sz w:val="18"/>
                <w:szCs w:val="18"/>
                <w:lang w:eastAsia="en-GB"/>
              </w:rPr>
            </w:pPr>
            <w:r w:rsidRPr="00996016">
              <w:rPr>
                <w:rFonts w:ascii="Calibri" w:eastAsia="Times New Roman" w:hAnsi="Calibri" w:cs="Calibri"/>
                <w:bCs/>
                <w:color w:val="000000"/>
                <w:sz w:val="18"/>
                <w:szCs w:val="18"/>
                <w:lang w:eastAsia="en-GB"/>
              </w:rPr>
              <w:t>What went well</w:t>
            </w:r>
            <w:r w:rsidRPr="00996016">
              <w:rPr>
                <w:rFonts w:ascii="Calibri" w:eastAsia="Times New Roman" w:hAnsi="Calibri" w:cs="Calibri"/>
                <w:color w:val="000000"/>
                <w:sz w:val="18"/>
                <w:szCs w:val="18"/>
                <w:lang w:eastAsia="en-GB"/>
              </w:rPr>
              <w:t> - sharing successes and best practice</w:t>
            </w:r>
          </w:p>
          <w:p w:rsidR="00996016" w:rsidRPr="00996016" w:rsidRDefault="00996016" w:rsidP="00996016">
            <w:pPr>
              <w:numPr>
                <w:ilvl w:val="0"/>
                <w:numId w:val="22"/>
              </w:numPr>
              <w:shd w:val="clear" w:color="auto" w:fill="FFFFFF"/>
              <w:rPr>
                <w:rFonts w:ascii="Segoe UI" w:eastAsia="Times New Roman" w:hAnsi="Segoe UI" w:cs="Segoe UI"/>
                <w:color w:val="212121"/>
                <w:sz w:val="18"/>
                <w:szCs w:val="18"/>
                <w:lang w:eastAsia="en-GB"/>
              </w:rPr>
            </w:pPr>
            <w:r w:rsidRPr="00996016">
              <w:rPr>
                <w:rFonts w:ascii="Calibri" w:eastAsia="Times New Roman" w:hAnsi="Calibri" w:cs="Calibri"/>
                <w:bCs/>
                <w:color w:val="000000"/>
                <w:sz w:val="18"/>
                <w:szCs w:val="18"/>
                <w:lang w:eastAsia="en-GB"/>
              </w:rPr>
              <w:t>Challenges</w:t>
            </w:r>
            <w:r w:rsidRPr="00996016">
              <w:rPr>
                <w:rFonts w:ascii="Calibri" w:eastAsia="Times New Roman" w:hAnsi="Calibri" w:cs="Calibri"/>
                <w:color w:val="000000"/>
                <w:sz w:val="18"/>
                <w:szCs w:val="18"/>
                <w:lang w:eastAsia="en-GB"/>
              </w:rPr>
              <w:t> faced by the trust schools and their pupils</w:t>
            </w:r>
          </w:p>
          <w:p w:rsidR="00996016" w:rsidRPr="00996016" w:rsidRDefault="00996016" w:rsidP="00996016">
            <w:pPr>
              <w:numPr>
                <w:ilvl w:val="0"/>
                <w:numId w:val="22"/>
              </w:numPr>
              <w:shd w:val="clear" w:color="auto" w:fill="FFFFFF"/>
              <w:rPr>
                <w:rFonts w:ascii="Segoe UI" w:eastAsia="Times New Roman" w:hAnsi="Segoe UI" w:cs="Segoe UI"/>
                <w:color w:val="212121"/>
                <w:sz w:val="18"/>
                <w:szCs w:val="18"/>
                <w:lang w:eastAsia="en-GB"/>
              </w:rPr>
            </w:pPr>
            <w:r w:rsidRPr="00996016">
              <w:rPr>
                <w:rFonts w:ascii="Calibri" w:eastAsia="Times New Roman" w:hAnsi="Calibri" w:cs="Calibri"/>
                <w:bCs/>
                <w:color w:val="000000"/>
                <w:sz w:val="18"/>
                <w:szCs w:val="18"/>
                <w:lang w:eastAsia="en-GB"/>
              </w:rPr>
              <w:t>Changes</w:t>
            </w:r>
            <w:r w:rsidRPr="00996016">
              <w:rPr>
                <w:rFonts w:ascii="Calibri" w:eastAsia="Times New Roman" w:hAnsi="Calibri" w:cs="Calibri"/>
                <w:color w:val="000000"/>
                <w:sz w:val="18"/>
                <w:szCs w:val="18"/>
                <w:lang w:eastAsia="en-GB"/>
              </w:rPr>
              <w:t> that will continue out of the pandemic</w:t>
            </w:r>
          </w:p>
          <w:p w:rsidR="00996016" w:rsidRPr="00996016" w:rsidRDefault="00996016" w:rsidP="00996016">
            <w:pPr>
              <w:shd w:val="clear" w:color="auto" w:fill="FFFFFF"/>
              <w:rPr>
                <w:rFonts w:ascii="Segoe UI" w:eastAsia="Times New Roman" w:hAnsi="Segoe UI" w:cs="Segoe UI"/>
                <w:color w:val="212121"/>
                <w:sz w:val="18"/>
                <w:szCs w:val="18"/>
                <w:lang w:eastAsia="en-GB"/>
              </w:rPr>
            </w:pPr>
            <w:r w:rsidRPr="00996016">
              <w:rPr>
                <w:rFonts w:ascii="Calibri" w:eastAsia="Times New Roman" w:hAnsi="Calibri" w:cs="Calibri"/>
                <w:color w:val="212121"/>
                <w:sz w:val="18"/>
                <w:szCs w:val="18"/>
                <w:lang w:eastAsia="en-GB"/>
              </w:rPr>
              <w:t>Including:</w:t>
            </w:r>
          </w:p>
          <w:p w:rsidR="00996016" w:rsidRPr="00996016" w:rsidRDefault="00996016" w:rsidP="00996016">
            <w:pPr>
              <w:numPr>
                <w:ilvl w:val="0"/>
                <w:numId w:val="23"/>
              </w:numPr>
              <w:shd w:val="clear" w:color="auto" w:fill="FFFFFF"/>
              <w:rPr>
                <w:rFonts w:ascii="Segoe UI" w:eastAsia="Times New Roman" w:hAnsi="Segoe UI" w:cs="Segoe UI"/>
                <w:color w:val="212121"/>
                <w:sz w:val="18"/>
                <w:szCs w:val="18"/>
                <w:lang w:eastAsia="en-GB"/>
              </w:rPr>
            </w:pPr>
            <w:r w:rsidRPr="00996016">
              <w:rPr>
                <w:rFonts w:ascii="Calibri" w:eastAsia="Times New Roman" w:hAnsi="Calibri" w:cs="Calibri"/>
                <w:bCs/>
                <w:color w:val="000000"/>
                <w:sz w:val="18"/>
                <w:szCs w:val="18"/>
                <w:lang w:eastAsia="en-GB"/>
              </w:rPr>
              <w:t>Developing a remote learning offer</w:t>
            </w:r>
          </w:p>
          <w:p w:rsidR="00996016" w:rsidRPr="00996016" w:rsidRDefault="00996016" w:rsidP="00996016">
            <w:pPr>
              <w:numPr>
                <w:ilvl w:val="0"/>
                <w:numId w:val="23"/>
              </w:numPr>
              <w:shd w:val="clear" w:color="auto" w:fill="FFFFFF"/>
              <w:rPr>
                <w:rFonts w:ascii="Segoe UI" w:eastAsia="Times New Roman" w:hAnsi="Segoe UI" w:cs="Segoe UI"/>
                <w:color w:val="212121"/>
                <w:sz w:val="18"/>
                <w:szCs w:val="18"/>
                <w:lang w:eastAsia="en-GB"/>
              </w:rPr>
            </w:pPr>
            <w:r w:rsidRPr="00996016">
              <w:rPr>
                <w:rFonts w:ascii="Calibri" w:eastAsia="Times New Roman" w:hAnsi="Calibri" w:cs="Calibri"/>
                <w:bCs/>
                <w:color w:val="000000"/>
                <w:sz w:val="18"/>
                <w:szCs w:val="18"/>
                <w:lang w:eastAsia="en-GB"/>
              </w:rPr>
              <w:t>Identifying staff CPD needs</w:t>
            </w:r>
          </w:p>
          <w:p w:rsidR="00996016" w:rsidRPr="00996016" w:rsidRDefault="00996016" w:rsidP="00996016">
            <w:pPr>
              <w:numPr>
                <w:ilvl w:val="0"/>
                <w:numId w:val="23"/>
              </w:numPr>
              <w:shd w:val="clear" w:color="auto" w:fill="FFFFFF"/>
              <w:rPr>
                <w:rFonts w:ascii="Segoe UI" w:eastAsia="Times New Roman" w:hAnsi="Segoe UI" w:cs="Segoe UI"/>
                <w:color w:val="212121"/>
                <w:sz w:val="18"/>
                <w:szCs w:val="18"/>
                <w:lang w:eastAsia="en-GB"/>
              </w:rPr>
            </w:pPr>
            <w:r w:rsidRPr="00996016">
              <w:rPr>
                <w:rFonts w:ascii="Calibri" w:eastAsia="Times New Roman" w:hAnsi="Calibri" w:cs="Calibri"/>
                <w:bCs/>
                <w:color w:val="000000"/>
                <w:sz w:val="18"/>
                <w:szCs w:val="18"/>
                <w:lang w:eastAsia="en-GB"/>
              </w:rPr>
              <w:t>Engaging parents</w:t>
            </w:r>
          </w:p>
          <w:p w:rsidR="00996016" w:rsidRPr="00996016" w:rsidRDefault="00996016" w:rsidP="00996016">
            <w:pPr>
              <w:numPr>
                <w:ilvl w:val="0"/>
                <w:numId w:val="23"/>
              </w:numPr>
              <w:shd w:val="clear" w:color="auto" w:fill="FFFFFF"/>
              <w:rPr>
                <w:rFonts w:ascii="Segoe UI" w:eastAsia="Times New Roman" w:hAnsi="Segoe UI" w:cs="Segoe UI"/>
                <w:color w:val="212121"/>
                <w:sz w:val="18"/>
                <w:szCs w:val="18"/>
                <w:lang w:eastAsia="en-GB"/>
              </w:rPr>
            </w:pPr>
            <w:r w:rsidRPr="00996016">
              <w:rPr>
                <w:rFonts w:ascii="Calibri" w:eastAsia="Times New Roman" w:hAnsi="Calibri" w:cs="Calibri"/>
                <w:bCs/>
                <w:color w:val="000000"/>
                <w:sz w:val="18"/>
                <w:szCs w:val="18"/>
                <w:lang w:eastAsia="en-GB"/>
              </w:rPr>
              <w:t>Pupil assessment and use of catch up funding</w:t>
            </w:r>
          </w:p>
          <w:p w:rsidR="00996016" w:rsidRPr="00996016" w:rsidRDefault="00996016" w:rsidP="00996016">
            <w:pPr>
              <w:numPr>
                <w:ilvl w:val="0"/>
                <w:numId w:val="23"/>
              </w:numPr>
              <w:shd w:val="clear" w:color="auto" w:fill="FFFFFF"/>
              <w:rPr>
                <w:rFonts w:ascii="Segoe UI" w:eastAsia="Times New Roman" w:hAnsi="Segoe UI" w:cs="Segoe UI"/>
                <w:color w:val="212121"/>
                <w:sz w:val="18"/>
                <w:szCs w:val="18"/>
                <w:lang w:eastAsia="en-GB"/>
              </w:rPr>
            </w:pPr>
            <w:r w:rsidRPr="00996016">
              <w:rPr>
                <w:rFonts w:ascii="Calibri" w:eastAsia="Times New Roman" w:hAnsi="Calibri" w:cs="Calibri"/>
                <w:bCs/>
                <w:color w:val="000000"/>
                <w:sz w:val="18"/>
                <w:szCs w:val="18"/>
                <w:lang w:eastAsia="en-GB"/>
              </w:rPr>
              <w:t>Staff wellbeing and workload</w:t>
            </w:r>
          </w:p>
          <w:p w:rsidR="00996016" w:rsidRDefault="00996016" w:rsidP="00996016">
            <w:pPr>
              <w:shd w:val="clear" w:color="auto" w:fill="FFFFFF"/>
              <w:rPr>
                <w:rFonts w:ascii="Calibri" w:eastAsia="Times New Roman" w:hAnsi="Calibri" w:cs="Calibri"/>
                <w:bCs/>
                <w:color w:val="000000"/>
                <w:sz w:val="18"/>
                <w:szCs w:val="18"/>
                <w:lang w:eastAsia="en-GB"/>
              </w:rPr>
            </w:pPr>
          </w:p>
          <w:p w:rsidR="00DE0274" w:rsidRPr="00A862C1" w:rsidRDefault="00DE0274" w:rsidP="00DE0274">
            <w:pPr>
              <w:shd w:val="clear" w:color="auto" w:fill="FFFFFF"/>
              <w:rPr>
                <w:rFonts w:ascii="Calibri" w:eastAsia="Times New Roman" w:hAnsi="Calibri" w:cs="Calibri"/>
                <w:bCs/>
                <w:color w:val="000000"/>
                <w:sz w:val="18"/>
                <w:szCs w:val="18"/>
                <w:u w:val="single"/>
                <w:lang w:eastAsia="en-GB"/>
              </w:rPr>
            </w:pPr>
            <w:r w:rsidRPr="00A862C1">
              <w:rPr>
                <w:rFonts w:ascii="Calibri" w:eastAsia="Times New Roman" w:hAnsi="Calibri" w:cs="Calibri"/>
                <w:bCs/>
                <w:color w:val="000000"/>
                <w:sz w:val="18"/>
                <w:szCs w:val="18"/>
                <w:u w:val="single"/>
                <w:lang w:eastAsia="en-GB"/>
              </w:rPr>
              <w:t>Feedback received</w:t>
            </w:r>
            <w:r w:rsidR="00A862C1">
              <w:rPr>
                <w:rFonts w:ascii="Calibri" w:eastAsia="Times New Roman" w:hAnsi="Calibri" w:cs="Calibri"/>
                <w:bCs/>
                <w:color w:val="000000"/>
                <w:sz w:val="18"/>
                <w:szCs w:val="18"/>
                <w:u w:val="single"/>
                <w:lang w:eastAsia="en-GB"/>
              </w:rPr>
              <w:t xml:space="preserve"> from </w:t>
            </w:r>
            <w:proofErr w:type="spellStart"/>
            <w:r w:rsidR="00A862C1">
              <w:rPr>
                <w:rFonts w:ascii="Calibri" w:eastAsia="Times New Roman" w:hAnsi="Calibri" w:cs="Calibri"/>
                <w:bCs/>
                <w:color w:val="000000"/>
                <w:sz w:val="18"/>
                <w:szCs w:val="18"/>
                <w:u w:val="single"/>
                <w:lang w:eastAsia="en-GB"/>
              </w:rPr>
              <w:t>DfE</w:t>
            </w:r>
            <w:proofErr w:type="spellEnd"/>
            <w:r w:rsidRPr="00A862C1">
              <w:rPr>
                <w:rFonts w:ascii="Calibri" w:eastAsia="Times New Roman" w:hAnsi="Calibri" w:cs="Calibri"/>
                <w:bCs/>
                <w:color w:val="000000"/>
                <w:sz w:val="18"/>
                <w:szCs w:val="18"/>
                <w:u w:val="single"/>
                <w:lang w:eastAsia="en-GB"/>
              </w:rPr>
              <w:t>:</w:t>
            </w:r>
            <w:r w:rsidR="00996016" w:rsidRPr="00A862C1">
              <w:rPr>
                <w:rFonts w:ascii="Calibri" w:eastAsia="Times New Roman" w:hAnsi="Calibri" w:cs="Calibri"/>
                <w:bCs/>
                <w:color w:val="000000"/>
                <w:sz w:val="18"/>
                <w:szCs w:val="18"/>
                <w:u w:val="single"/>
                <w:lang w:eastAsia="en-GB"/>
              </w:rPr>
              <w:t xml:space="preserve"> </w:t>
            </w:r>
          </w:p>
          <w:p w:rsidR="00DE0274" w:rsidRPr="00DE0274" w:rsidRDefault="00DE0274" w:rsidP="00DE0274">
            <w:pPr>
              <w:shd w:val="clear" w:color="auto" w:fill="FFFFFF"/>
              <w:rPr>
                <w:rFonts w:ascii="Segoe UI" w:eastAsia="Times New Roman" w:hAnsi="Segoe UI" w:cs="Segoe UI"/>
                <w:color w:val="212121"/>
                <w:sz w:val="18"/>
                <w:szCs w:val="18"/>
                <w:lang w:eastAsia="en-GB"/>
              </w:rPr>
            </w:pPr>
            <w:r w:rsidRPr="00DE0274">
              <w:rPr>
                <w:rFonts w:ascii="Calibri" w:eastAsia="Times New Roman" w:hAnsi="Calibri" w:cs="Calibri"/>
                <w:color w:val="212121"/>
                <w:sz w:val="18"/>
                <w:szCs w:val="18"/>
                <w:lang w:eastAsia="en-GB"/>
              </w:rPr>
              <w:t>“Thank you </w:t>
            </w:r>
            <w:r w:rsidRPr="00DE0274">
              <w:rPr>
                <w:rFonts w:ascii="Calibri" w:eastAsia="Times New Roman" w:hAnsi="Calibri" w:cs="Calibri"/>
                <w:b/>
                <w:bCs/>
                <w:i/>
                <w:iCs/>
                <w:color w:val="212121"/>
                <w:sz w:val="18"/>
                <w:szCs w:val="18"/>
                <w:lang w:eastAsia="en-GB"/>
              </w:rPr>
              <w:t>ever so</w:t>
            </w:r>
            <w:r w:rsidRPr="00DE0274">
              <w:rPr>
                <w:rFonts w:ascii="Calibri" w:eastAsia="Times New Roman" w:hAnsi="Calibri" w:cs="Calibri"/>
                <w:color w:val="212121"/>
                <w:sz w:val="18"/>
                <w:szCs w:val="18"/>
                <w:lang w:eastAsia="en-GB"/>
              </w:rPr>
              <w:t xml:space="preserve"> much for such a brilliant session yesterday! Everyone really enjoyed it and found it very informative. The session then came up in several of my </w:t>
            </w:r>
            <w:r w:rsidR="00A862C1">
              <w:rPr>
                <w:rFonts w:ascii="Calibri" w:eastAsia="Times New Roman" w:hAnsi="Calibri" w:cs="Calibri"/>
                <w:color w:val="212121"/>
                <w:sz w:val="18"/>
                <w:szCs w:val="18"/>
                <w:lang w:eastAsia="en-GB"/>
              </w:rPr>
              <w:t>afternoon meetings and prompted</w:t>
            </w:r>
            <w:r w:rsidRPr="00DE0274">
              <w:rPr>
                <w:rFonts w:ascii="Calibri" w:eastAsia="Times New Roman" w:hAnsi="Calibri" w:cs="Calibri"/>
                <w:color w:val="212121"/>
                <w:sz w:val="18"/>
                <w:szCs w:val="18"/>
                <w:lang w:eastAsia="en-GB"/>
              </w:rPr>
              <w:t xml:space="preserve"> a lot of enthusiastic discussion, so thank you!!</w:t>
            </w:r>
            <w:r>
              <w:rPr>
                <w:rFonts w:ascii="Calibri" w:eastAsia="Times New Roman" w:hAnsi="Calibri" w:cs="Calibri"/>
                <w:color w:val="212121"/>
                <w:sz w:val="18"/>
                <w:szCs w:val="18"/>
                <w:lang w:eastAsia="en-GB"/>
              </w:rPr>
              <w:t>”</w:t>
            </w:r>
          </w:p>
          <w:p w:rsidR="00DE0274" w:rsidRDefault="00DE0274" w:rsidP="00DE0274">
            <w:pPr>
              <w:shd w:val="clear" w:color="auto" w:fill="FFFFFF"/>
              <w:rPr>
                <w:rFonts w:ascii="Calibri" w:eastAsia="Times New Roman" w:hAnsi="Calibri" w:cs="Calibri"/>
                <w:color w:val="212121"/>
                <w:sz w:val="24"/>
                <w:szCs w:val="24"/>
                <w:lang w:eastAsia="en-GB"/>
              </w:rPr>
            </w:pPr>
            <w:r w:rsidRPr="00DE0274">
              <w:rPr>
                <w:rFonts w:ascii="Calibri" w:eastAsia="Times New Roman" w:hAnsi="Calibri" w:cs="Calibri"/>
                <w:color w:val="212121"/>
                <w:sz w:val="24"/>
                <w:szCs w:val="24"/>
                <w:lang w:eastAsia="en-GB"/>
              </w:rPr>
              <w:t> </w:t>
            </w:r>
          </w:p>
          <w:p w:rsidR="00DE0274" w:rsidRDefault="00DE0274" w:rsidP="00DE0274">
            <w:pPr>
              <w:shd w:val="clear" w:color="auto" w:fill="FFFFFF"/>
              <w:rPr>
                <w:rFonts w:ascii="Calibri" w:eastAsia="Times New Roman" w:hAnsi="Calibri" w:cs="Calibri"/>
                <w:color w:val="212121"/>
                <w:sz w:val="18"/>
                <w:szCs w:val="18"/>
                <w:u w:val="single"/>
                <w:lang w:eastAsia="en-GB"/>
              </w:rPr>
            </w:pPr>
            <w:r w:rsidRPr="00A862C1">
              <w:rPr>
                <w:rFonts w:ascii="Calibri" w:eastAsia="Times New Roman" w:hAnsi="Calibri" w:cs="Calibri"/>
                <w:color w:val="212121"/>
                <w:sz w:val="18"/>
                <w:szCs w:val="18"/>
                <w:u w:val="single"/>
                <w:lang w:eastAsia="en-GB"/>
              </w:rPr>
              <w:t>Feedback from School Improvement Partner:</w:t>
            </w:r>
          </w:p>
          <w:p w:rsidR="002E5045" w:rsidRPr="00A862C1" w:rsidRDefault="002E5045" w:rsidP="00DE0274">
            <w:pPr>
              <w:shd w:val="clear" w:color="auto" w:fill="FFFFFF"/>
              <w:rPr>
                <w:rFonts w:ascii="Calibri" w:eastAsia="Times New Roman" w:hAnsi="Calibri" w:cs="Calibri"/>
                <w:color w:val="212121"/>
                <w:sz w:val="18"/>
                <w:szCs w:val="18"/>
                <w:u w:val="single"/>
                <w:lang w:eastAsia="en-GB"/>
              </w:rPr>
            </w:pPr>
          </w:p>
          <w:p w:rsidR="00DE0274" w:rsidRPr="00DE0274" w:rsidRDefault="00DE0274" w:rsidP="00DE0274">
            <w:pPr>
              <w:shd w:val="clear" w:color="auto" w:fill="FFFFFF"/>
              <w:rPr>
                <w:rFonts w:ascii="Calibri" w:eastAsia="Times New Roman" w:hAnsi="Calibri" w:cs="Calibri"/>
                <w:color w:val="212121"/>
                <w:sz w:val="18"/>
                <w:szCs w:val="18"/>
                <w:lang w:eastAsia="en-GB"/>
              </w:rPr>
            </w:pPr>
            <w:r w:rsidRPr="00DE0274">
              <w:rPr>
                <w:rFonts w:ascii="Segoe UI" w:eastAsia="Times New Roman" w:hAnsi="Segoe UI" w:cs="Segoe UI"/>
                <w:color w:val="212121"/>
                <w:sz w:val="18"/>
                <w:szCs w:val="18"/>
                <w:lang w:eastAsia="en-GB"/>
              </w:rPr>
              <w:t>•</w:t>
            </w:r>
            <w:r w:rsidRPr="00DE0274">
              <w:rPr>
                <w:rFonts w:ascii="Segoe UI" w:eastAsia="Times New Roman" w:hAnsi="Segoe UI" w:cs="Segoe UI"/>
                <w:color w:val="212121"/>
                <w:sz w:val="18"/>
                <w:szCs w:val="18"/>
                <w:lang w:eastAsia="en-GB"/>
              </w:rPr>
              <w:tab/>
            </w:r>
            <w:r w:rsidRPr="00A862C1">
              <w:rPr>
                <w:rFonts w:ascii="Calibri" w:eastAsia="Times New Roman" w:hAnsi="Calibri" w:cs="Calibri"/>
                <w:color w:val="212121"/>
                <w:sz w:val="18"/>
                <w:szCs w:val="18"/>
                <w:lang w:eastAsia="en-GB"/>
              </w:rPr>
              <w:t xml:space="preserve">There is a very strong BSAT and school focus on delivering a CPD offer to ensure high quality teaching and </w:t>
            </w:r>
            <w:r w:rsidR="002E5045">
              <w:rPr>
                <w:rFonts w:ascii="Calibri" w:eastAsia="Times New Roman" w:hAnsi="Calibri" w:cs="Calibri"/>
                <w:color w:val="212121"/>
                <w:sz w:val="18"/>
                <w:szCs w:val="18"/>
                <w:lang w:eastAsia="en-GB"/>
              </w:rPr>
              <w:t xml:space="preserve">                  </w:t>
            </w:r>
            <w:r w:rsidRPr="00A862C1">
              <w:rPr>
                <w:rFonts w:ascii="Calibri" w:eastAsia="Times New Roman" w:hAnsi="Calibri" w:cs="Calibri"/>
                <w:color w:val="212121"/>
                <w:sz w:val="18"/>
                <w:szCs w:val="18"/>
                <w:lang w:eastAsia="en-GB"/>
              </w:rPr>
              <w:t xml:space="preserve">learning based upon Verbal Behaviour principles.  The SIP provides the priorities for the annual CPD programme, e.g. a component on Verbal Behaviour.  The school has a bespoke model for VB training.  Another priority has been developing </w:t>
            </w:r>
            <w:r w:rsidRPr="00A862C1">
              <w:rPr>
                <w:rFonts w:ascii="Calibri" w:eastAsia="Times New Roman" w:hAnsi="Calibri" w:cs="Calibri"/>
                <w:color w:val="212121"/>
                <w:sz w:val="18"/>
                <w:szCs w:val="18"/>
                <w:lang w:eastAsia="en-GB"/>
              </w:rPr>
              <w:lastRenderedPageBreak/>
              <w:t>the skills for del</w:t>
            </w:r>
            <w:r w:rsidR="00AA41F4">
              <w:rPr>
                <w:rFonts w:ascii="Calibri" w:eastAsia="Times New Roman" w:hAnsi="Calibri" w:cs="Calibri"/>
                <w:color w:val="212121"/>
                <w:sz w:val="18"/>
                <w:szCs w:val="18"/>
                <w:lang w:eastAsia="en-GB"/>
              </w:rPr>
              <w:t>ivering home learning.  Senior L</w:t>
            </w:r>
            <w:r w:rsidRPr="00A862C1">
              <w:rPr>
                <w:rFonts w:ascii="Calibri" w:eastAsia="Times New Roman" w:hAnsi="Calibri" w:cs="Calibri"/>
                <w:color w:val="212121"/>
                <w:sz w:val="18"/>
                <w:szCs w:val="18"/>
                <w:lang w:eastAsia="en-GB"/>
              </w:rPr>
              <w:t>eaders have developed standards for VB Tutors and VB assistants linked to the Teachers’ Standards and staff are being asked to identify their training needs against these bespoke standards, ready for the Autumn term.</w:t>
            </w:r>
          </w:p>
          <w:p w:rsidR="00996016" w:rsidRPr="00A862C1" w:rsidRDefault="00DE0274" w:rsidP="00996016">
            <w:pPr>
              <w:shd w:val="clear" w:color="auto" w:fill="FFFFFF"/>
              <w:rPr>
                <w:rFonts w:ascii="Calibri" w:eastAsia="Times New Roman" w:hAnsi="Calibri" w:cs="Calibri"/>
                <w:color w:val="212121"/>
                <w:sz w:val="18"/>
                <w:szCs w:val="18"/>
                <w:lang w:eastAsia="en-GB"/>
              </w:rPr>
            </w:pPr>
            <w:r w:rsidRPr="00A862C1">
              <w:rPr>
                <w:rFonts w:ascii="Calibri" w:eastAsia="Times New Roman" w:hAnsi="Calibri" w:cs="Calibri"/>
                <w:color w:val="212121"/>
                <w:sz w:val="18"/>
                <w:szCs w:val="18"/>
                <w:lang w:eastAsia="en-GB"/>
              </w:rPr>
              <w:t>•</w:t>
            </w:r>
            <w:r w:rsidRPr="00A862C1">
              <w:rPr>
                <w:rFonts w:ascii="Calibri" w:eastAsia="Times New Roman" w:hAnsi="Calibri" w:cs="Calibri"/>
                <w:color w:val="212121"/>
                <w:sz w:val="18"/>
                <w:szCs w:val="18"/>
                <w:lang w:eastAsia="en-GB"/>
              </w:rPr>
              <w:tab/>
              <w:t xml:space="preserve">Safeguarding has been a priority throughout the pandemic.  (See Summer, Autumn 2020 and Spring 2021 virtual conversations).  Everything is linked to </w:t>
            </w:r>
            <w:proofErr w:type="spellStart"/>
            <w:r w:rsidRPr="00A862C1">
              <w:rPr>
                <w:rFonts w:ascii="Calibri" w:eastAsia="Times New Roman" w:hAnsi="Calibri" w:cs="Calibri"/>
                <w:color w:val="212121"/>
                <w:sz w:val="18"/>
                <w:szCs w:val="18"/>
                <w:lang w:eastAsia="en-GB"/>
              </w:rPr>
              <w:t>CoVID</w:t>
            </w:r>
            <w:proofErr w:type="spellEnd"/>
            <w:r w:rsidRPr="00A862C1">
              <w:rPr>
                <w:rFonts w:ascii="Calibri" w:eastAsia="Times New Roman" w:hAnsi="Calibri" w:cs="Calibri"/>
                <w:color w:val="212121"/>
                <w:sz w:val="18"/>
                <w:szCs w:val="18"/>
                <w:lang w:eastAsia="en-GB"/>
              </w:rPr>
              <w:t xml:space="preserve"> and risk assessments.  As a result of the weekly phone calls with parents families have accessed social care interventions such as short breaks.  They can attend virtual meetings with school staff more easily.  It is anticipated that this approach will continue.  The Trustee responsible for safeguarding has carried out regular visits to the school. The SCR is regularly checked by leaders, and Trustees.</w:t>
            </w:r>
          </w:p>
          <w:p w:rsidR="0027491F" w:rsidRDefault="0027491F" w:rsidP="0027491F">
            <w:pPr>
              <w:rPr>
                <w:sz w:val="24"/>
                <w:szCs w:val="24"/>
              </w:rPr>
            </w:pPr>
          </w:p>
          <w:p w:rsidR="0027491F" w:rsidRDefault="0027491F" w:rsidP="0027491F">
            <w:pPr>
              <w:rPr>
                <w:sz w:val="18"/>
                <w:szCs w:val="18"/>
                <w:u w:val="single"/>
              </w:rPr>
            </w:pPr>
            <w:r w:rsidRPr="00A862C1">
              <w:rPr>
                <w:sz w:val="18"/>
                <w:szCs w:val="18"/>
                <w:u w:val="single"/>
              </w:rPr>
              <w:t>ELT</w:t>
            </w:r>
            <w:r w:rsidR="00A862C1" w:rsidRPr="00A862C1">
              <w:rPr>
                <w:sz w:val="18"/>
                <w:szCs w:val="18"/>
                <w:u w:val="single"/>
              </w:rPr>
              <w:t xml:space="preserve"> monitoring</w:t>
            </w:r>
          </w:p>
          <w:p w:rsidR="00A862C1" w:rsidRPr="00A862C1" w:rsidRDefault="00A862C1" w:rsidP="00A862C1">
            <w:pPr>
              <w:pStyle w:val="ListParagraph"/>
              <w:numPr>
                <w:ilvl w:val="0"/>
                <w:numId w:val="20"/>
              </w:numPr>
              <w:rPr>
                <w:sz w:val="18"/>
                <w:szCs w:val="18"/>
                <w:u w:val="single"/>
              </w:rPr>
            </w:pPr>
            <w:r w:rsidRPr="00A862C1">
              <w:rPr>
                <w:rFonts w:cstheme="minorHAnsi"/>
                <w:sz w:val="18"/>
                <w:szCs w:val="18"/>
              </w:rPr>
              <w:t xml:space="preserve">Excellent presentation, enthusiastic.  Lovely pitch and tone.  Fantastic </w:t>
            </w:r>
            <w:r w:rsidR="00EE22F3">
              <w:rPr>
                <w:rFonts w:cstheme="minorHAnsi"/>
                <w:sz w:val="18"/>
                <w:szCs w:val="18"/>
              </w:rPr>
              <w:t>achievement of learning outcomes</w:t>
            </w:r>
          </w:p>
          <w:p w:rsidR="002E5045" w:rsidRDefault="002E5045" w:rsidP="00EE22F3">
            <w:pPr>
              <w:rPr>
                <w:sz w:val="18"/>
                <w:szCs w:val="18"/>
                <w:u w:val="single"/>
              </w:rPr>
            </w:pPr>
          </w:p>
          <w:p w:rsidR="00EE22F3" w:rsidRDefault="00EE22F3" w:rsidP="00EE22F3">
            <w:pPr>
              <w:rPr>
                <w:sz w:val="18"/>
                <w:szCs w:val="18"/>
              </w:rPr>
            </w:pPr>
            <w:r w:rsidRPr="00EE22F3">
              <w:rPr>
                <w:sz w:val="18"/>
                <w:szCs w:val="18"/>
              </w:rPr>
              <w:t>Example of feedback Appendix 5</w:t>
            </w:r>
          </w:p>
          <w:p w:rsidR="002E5045" w:rsidRPr="00EE22F3" w:rsidRDefault="002E5045" w:rsidP="00EE22F3">
            <w:pPr>
              <w:rPr>
                <w:sz w:val="18"/>
                <w:szCs w:val="18"/>
              </w:rPr>
            </w:pPr>
          </w:p>
        </w:tc>
      </w:tr>
    </w:tbl>
    <w:p w:rsidR="0027491F" w:rsidRDefault="0027491F">
      <w:pPr>
        <w:rPr>
          <w:sz w:val="28"/>
          <w:szCs w:val="28"/>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2E5045" w:rsidRDefault="002E5045" w:rsidP="008A4D6F">
      <w:pPr>
        <w:rPr>
          <w:sz w:val="28"/>
          <w:szCs w:val="28"/>
          <w:u w:val="single"/>
        </w:rPr>
      </w:pPr>
    </w:p>
    <w:p w:rsidR="00D6063B" w:rsidRPr="008A4D6F" w:rsidRDefault="00E93C9A" w:rsidP="008A4D6F">
      <w:pPr>
        <w:rPr>
          <w:sz w:val="28"/>
          <w:szCs w:val="28"/>
          <w:u w:val="single"/>
        </w:rPr>
      </w:pPr>
      <w:r w:rsidRPr="008A4D6F">
        <w:rPr>
          <w:sz w:val="28"/>
          <w:szCs w:val="28"/>
          <w:u w:val="single"/>
        </w:rPr>
        <w:lastRenderedPageBreak/>
        <w:t>Appendix 1</w:t>
      </w:r>
      <w:r w:rsidR="00A173EC" w:rsidRPr="008A4D6F">
        <w:rPr>
          <w:sz w:val="28"/>
          <w:szCs w:val="28"/>
          <w:u w:val="single"/>
        </w:rPr>
        <w:t xml:space="preserve"> – </w:t>
      </w:r>
      <w:r w:rsidR="00D6063B" w:rsidRPr="008A4D6F">
        <w:rPr>
          <w:sz w:val="28"/>
          <w:szCs w:val="28"/>
          <w:u w:val="single"/>
        </w:rPr>
        <w:t>Curriculum intent and implementation</w:t>
      </w:r>
    </w:p>
    <w:p w:rsidR="00D6063B" w:rsidRPr="008A4D6F" w:rsidRDefault="00D6063B" w:rsidP="00D6063B">
      <w:pPr>
        <w:shd w:val="clear" w:color="auto" w:fill="FFFFFF"/>
        <w:spacing w:after="120" w:line="240" w:lineRule="auto"/>
        <w:jc w:val="both"/>
        <w:textAlignment w:val="baseline"/>
        <w:outlineLvl w:val="0"/>
        <w:rPr>
          <w:rFonts w:ascii="Arial" w:eastAsia="Times New Roman" w:hAnsi="Arial" w:cs="Arial"/>
          <w:b/>
          <w:bCs/>
          <w:kern w:val="36"/>
          <w:sz w:val="20"/>
          <w:szCs w:val="20"/>
          <w:lang w:eastAsia="en-GB"/>
        </w:rPr>
      </w:pPr>
      <w:r w:rsidRPr="008A4D6F">
        <w:rPr>
          <w:rFonts w:ascii="Arial" w:eastAsia="Times New Roman" w:hAnsi="Arial" w:cs="Arial"/>
          <w:b/>
          <w:bCs/>
          <w:kern w:val="36"/>
          <w:sz w:val="20"/>
          <w:szCs w:val="20"/>
          <w:lang w:eastAsia="en-GB"/>
        </w:rPr>
        <w:t>Our values and context</w:t>
      </w:r>
    </w:p>
    <w:p w:rsidR="00D6063B" w:rsidRPr="008A4D6F" w:rsidRDefault="00D6063B" w:rsidP="00D6063B">
      <w:pPr>
        <w:shd w:val="clear" w:color="auto" w:fill="FFFFFF"/>
        <w:spacing w:after="0" w:line="240" w:lineRule="auto"/>
        <w:jc w:val="both"/>
        <w:textAlignment w:val="baseline"/>
        <w:outlineLvl w:val="0"/>
        <w:rPr>
          <w:rFonts w:ascii="Arial" w:eastAsia="Times New Roman" w:hAnsi="Arial" w:cs="Arial"/>
          <w:bCs/>
          <w:kern w:val="36"/>
          <w:sz w:val="20"/>
          <w:szCs w:val="20"/>
          <w:lang w:eastAsia="en-GB"/>
        </w:rPr>
      </w:pPr>
      <w:r w:rsidRPr="008A4D6F">
        <w:rPr>
          <w:rFonts w:ascii="Arial" w:eastAsia="Times New Roman" w:hAnsi="Arial" w:cs="Arial"/>
          <w:bCs/>
          <w:kern w:val="36"/>
          <w:sz w:val="20"/>
          <w:szCs w:val="20"/>
          <w:lang w:eastAsia="en-GB"/>
        </w:rPr>
        <w:t>At The Avenue School, we:</w:t>
      </w:r>
    </w:p>
    <w:p w:rsidR="00D6063B" w:rsidRPr="008A4D6F" w:rsidRDefault="00D6063B" w:rsidP="00D6063B">
      <w:pPr>
        <w:shd w:val="clear" w:color="auto" w:fill="FFFFFF"/>
        <w:spacing w:after="0" w:line="240" w:lineRule="auto"/>
        <w:jc w:val="both"/>
        <w:textAlignment w:val="baseline"/>
        <w:outlineLvl w:val="0"/>
        <w:rPr>
          <w:rFonts w:ascii="Arial" w:eastAsia="Times New Roman" w:hAnsi="Arial" w:cs="Arial"/>
          <w:bCs/>
          <w:kern w:val="36"/>
          <w:sz w:val="18"/>
          <w:szCs w:val="18"/>
          <w:lang w:eastAsia="en-GB"/>
        </w:rPr>
      </w:pPr>
    </w:p>
    <w:p w:rsidR="00D6063B" w:rsidRPr="008A4D6F" w:rsidRDefault="00D6063B" w:rsidP="00D6063B">
      <w:pPr>
        <w:pStyle w:val="ListParagraph"/>
        <w:numPr>
          <w:ilvl w:val="0"/>
          <w:numId w:val="9"/>
        </w:numPr>
        <w:shd w:val="clear" w:color="auto" w:fill="FFFFFF"/>
        <w:spacing w:after="270" w:line="240" w:lineRule="auto"/>
        <w:ind w:left="378" w:hanging="378"/>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believe that every learner should access a curriculum that meets their unique profile of strengths and needs</w:t>
      </w:r>
    </w:p>
    <w:p w:rsidR="00D6063B" w:rsidRPr="008A4D6F" w:rsidRDefault="00D6063B" w:rsidP="00D6063B">
      <w:pPr>
        <w:pStyle w:val="ListParagraph"/>
        <w:numPr>
          <w:ilvl w:val="0"/>
          <w:numId w:val="8"/>
        </w:numPr>
        <w:shd w:val="clear" w:color="auto" w:fill="FFFFFF"/>
        <w:spacing w:after="270" w:line="240" w:lineRule="auto"/>
        <w:ind w:left="366" w:hanging="380"/>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live by our Trust’s vision ‘Love, Learn, Laugh’; this underpins our approach to everything we do</w:t>
      </w:r>
    </w:p>
    <w:p w:rsidR="00D6063B" w:rsidRPr="008A4D6F" w:rsidRDefault="00D6063B" w:rsidP="00D6063B">
      <w:pPr>
        <w:pStyle w:val="ListParagraph"/>
        <w:numPr>
          <w:ilvl w:val="0"/>
          <w:numId w:val="8"/>
        </w:numPr>
        <w:shd w:val="clear" w:color="auto" w:fill="FFFFFF"/>
        <w:spacing w:after="270" w:line="240" w:lineRule="auto"/>
        <w:ind w:left="366" w:hanging="380"/>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know that, within the context of SEND, personalisation of the curriculum is key so that each individual’s priorities can be considered in order to prepare them adequately for adulthood with the best possible quality of life</w:t>
      </w:r>
    </w:p>
    <w:p w:rsidR="00D6063B" w:rsidRPr="008A4D6F" w:rsidRDefault="00D6063B" w:rsidP="00D6063B">
      <w:pPr>
        <w:pStyle w:val="ListParagraph"/>
        <w:numPr>
          <w:ilvl w:val="0"/>
          <w:numId w:val="8"/>
        </w:numPr>
        <w:shd w:val="clear" w:color="auto" w:fill="FFFFFF"/>
        <w:spacing w:after="270" w:line="240" w:lineRule="auto"/>
        <w:ind w:left="366" w:hanging="380"/>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adhere to the SEND Code of Practice, offering a broad and balanced curriculum, maintaining high expectations through appropriate assessment, ambitious target setting, and the removal of barriers to learning</w:t>
      </w:r>
    </w:p>
    <w:p w:rsidR="00D6063B" w:rsidRPr="008A4D6F" w:rsidRDefault="00D6063B" w:rsidP="00D6063B">
      <w:pPr>
        <w:shd w:val="clear" w:color="auto" w:fill="FFFFFF"/>
        <w:spacing w:after="120" w:line="240" w:lineRule="auto"/>
        <w:jc w:val="both"/>
        <w:textAlignment w:val="baseline"/>
        <w:outlineLvl w:val="0"/>
        <w:rPr>
          <w:rFonts w:ascii="Arial" w:eastAsia="Times New Roman" w:hAnsi="Arial" w:cs="Arial"/>
          <w:b/>
          <w:bCs/>
          <w:kern w:val="36"/>
          <w:sz w:val="20"/>
          <w:szCs w:val="20"/>
          <w:lang w:eastAsia="en-GB"/>
        </w:rPr>
      </w:pPr>
      <w:r w:rsidRPr="008A4D6F">
        <w:rPr>
          <w:rFonts w:ascii="Arial" w:eastAsia="Times New Roman" w:hAnsi="Arial" w:cs="Arial"/>
          <w:b/>
          <w:bCs/>
          <w:kern w:val="36"/>
          <w:sz w:val="20"/>
          <w:szCs w:val="20"/>
          <w:lang w:eastAsia="en-GB"/>
        </w:rPr>
        <w:t>Our intent</w:t>
      </w:r>
    </w:p>
    <w:p w:rsidR="00D6063B" w:rsidRPr="008A4D6F" w:rsidRDefault="00D6063B" w:rsidP="00D6063B">
      <w:pPr>
        <w:shd w:val="clear" w:color="auto" w:fill="FFFFFF"/>
        <w:spacing w:after="0" w:line="240" w:lineRule="auto"/>
        <w:jc w:val="both"/>
        <w:textAlignment w:val="baseline"/>
        <w:outlineLvl w:val="0"/>
        <w:rPr>
          <w:rFonts w:ascii="Arial" w:eastAsia="Times New Roman" w:hAnsi="Arial" w:cs="Arial"/>
          <w:bCs/>
          <w:kern w:val="36"/>
          <w:sz w:val="20"/>
          <w:szCs w:val="20"/>
          <w:lang w:eastAsia="en-GB"/>
        </w:rPr>
      </w:pPr>
      <w:r w:rsidRPr="008A4D6F">
        <w:rPr>
          <w:rFonts w:ascii="Arial" w:eastAsia="Times New Roman" w:hAnsi="Arial" w:cs="Arial"/>
          <w:bCs/>
          <w:kern w:val="36"/>
          <w:sz w:val="20"/>
          <w:szCs w:val="20"/>
          <w:lang w:eastAsia="en-GB"/>
        </w:rPr>
        <w:t>We want our curriculum to:</w:t>
      </w:r>
    </w:p>
    <w:p w:rsidR="00D6063B" w:rsidRPr="008A4D6F" w:rsidRDefault="00D6063B" w:rsidP="00D6063B">
      <w:pPr>
        <w:shd w:val="clear" w:color="auto" w:fill="FFFFFF"/>
        <w:spacing w:after="0" w:line="240" w:lineRule="auto"/>
        <w:jc w:val="both"/>
        <w:textAlignment w:val="baseline"/>
        <w:outlineLvl w:val="0"/>
        <w:rPr>
          <w:rFonts w:ascii="Arial" w:eastAsia="Times New Roman" w:hAnsi="Arial" w:cs="Arial"/>
          <w:bCs/>
          <w:kern w:val="36"/>
          <w:sz w:val="18"/>
          <w:szCs w:val="18"/>
          <w:lang w:eastAsia="en-GB"/>
        </w:rPr>
      </w:pP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focus on the core skills of Communication, PSHE, Literacy, and Numeracy</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develop pupils’ pre-requisite skills for learning in all areas at a level that is appropriate to their individual profile of strengths and needs</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be aspirational for all pupils by offering the opportunity to work towards gaining subject-specific knowledge and skills in areas including Reading, Writing, Phonics, Maths, Financial Education, Computing and Science, at an appropriate level</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incorporate meaningful and relevant aspects of History and Geography teaching, at an appropriate level</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explore and develop pupils’ skills and interests across a diverse subject base (e.g. Music; Art, Craft, Design; Food Technology; Sports, Exercise; Information Technology, Media; Science)</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ensure each pupil is enriched by their time at school and challenged to fulfil their unique potential</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proofErr w:type="gramStart"/>
      <w:r w:rsidRPr="008A4D6F">
        <w:rPr>
          <w:rFonts w:ascii="Arial" w:eastAsia="Times New Roman" w:hAnsi="Arial" w:cs="Arial"/>
          <w:bCs/>
          <w:kern w:val="36"/>
          <w:sz w:val="18"/>
          <w:szCs w:val="18"/>
          <w:lang w:eastAsia="en-GB"/>
        </w:rPr>
        <w:t>enable</w:t>
      </w:r>
      <w:proofErr w:type="gramEnd"/>
      <w:r w:rsidRPr="008A4D6F">
        <w:rPr>
          <w:rFonts w:ascii="Arial" w:eastAsia="Times New Roman" w:hAnsi="Arial" w:cs="Arial"/>
          <w:bCs/>
          <w:kern w:val="36"/>
          <w:sz w:val="18"/>
          <w:szCs w:val="18"/>
          <w:lang w:eastAsia="en-GB"/>
        </w:rPr>
        <w:t xml:space="preserve"> each pupil to develop a functional mode of communication which they’re able to use confidently at school, home, and when accessing the community.</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support young people to be as independent as possible in their self-care, including dressing, food preparation and eating, shopping, hygiene, etc., respecting their dignity at all times</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equip pupils with the skills and knowledge required to keep themselves safe and healthy</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allow pupils to develop skills they need to actively contribute to their community, and safely access a range of indoor and outdoor environments/settings</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support pupils to develop resilience, confidence, and strong self-advocacy skills</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actively promote pupils’ Spiritual, Moral, Social, and Cultural (SMSC) development</w:t>
      </w:r>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 xml:space="preserve">Offer qualifications awarded by nationally recognised bodies where this is appropriate for the pupil’s levels, for example </w:t>
      </w:r>
      <w:proofErr w:type="spellStart"/>
      <w:r w:rsidRPr="008A4D6F">
        <w:rPr>
          <w:rFonts w:ascii="Arial" w:eastAsia="Times New Roman" w:hAnsi="Arial" w:cs="Arial"/>
          <w:bCs/>
          <w:kern w:val="36"/>
          <w:sz w:val="18"/>
          <w:szCs w:val="18"/>
          <w:lang w:eastAsia="en-GB"/>
        </w:rPr>
        <w:t>asdan</w:t>
      </w:r>
      <w:proofErr w:type="spellEnd"/>
    </w:p>
    <w:p w:rsidR="00D6063B" w:rsidRPr="008A4D6F" w:rsidRDefault="00D6063B" w:rsidP="00D6063B">
      <w:pPr>
        <w:pStyle w:val="ListParagraph"/>
        <w:numPr>
          <w:ilvl w:val="0"/>
          <w:numId w:val="10"/>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proofErr w:type="gramStart"/>
      <w:r w:rsidRPr="008A4D6F">
        <w:rPr>
          <w:rFonts w:ascii="Arial" w:eastAsia="Times New Roman" w:hAnsi="Arial" w:cs="Arial"/>
          <w:bCs/>
          <w:kern w:val="36"/>
          <w:sz w:val="18"/>
          <w:szCs w:val="18"/>
          <w:lang w:eastAsia="en-GB"/>
        </w:rPr>
        <w:t>promote</w:t>
      </w:r>
      <w:proofErr w:type="gramEnd"/>
      <w:r w:rsidRPr="008A4D6F">
        <w:rPr>
          <w:rFonts w:ascii="Arial" w:eastAsia="Times New Roman" w:hAnsi="Arial" w:cs="Arial"/>
          <w:bCs/>
          <w:kern w:val="36"/>
          <w:sz w:val="18"/>
          <w:szCs w:val="18"/>
          <w:lang w:eastAsia="en-GB"/>
        </w:rPr>
        <w:t xml:space="preserve"> British Values throughout, supporting all pupils to experience these concepts at a level that is meaningful for them, e.g. </w:t>
      </w:r>
    </w:p>
    <w:p w:rsidR="00D6063B" w:rsidRPr="008A4D6F" w:rsidRDefault="00D6063B" w:rsidP="00D6063B">
      <w:pPr>
        <w:pStyle w:val="ListParagraph"/>
        <w:numPr>
          <w:ilvl w:val="0"/>
          <w:numId w:val="12"/>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Democracy – teaching functional requesting and appropriate refusal/rejection; respecting choices and using our understanding of pupils’ individual differences to personalise their offer</w:t>
      </w:r>
    </w:p>
    <w:p w:rsidR="00D6063B" w:rsidRPr="008A4D6F" w:rsidRDefault="00D6063B" w:rsidP="00D6063B">
      <w:pPr>
        <w:pStyle w:val="ListParagraph"/>
        <w:numPr>
          <w:ilvl w:val="0"/>
          <w:numId w:val="12"/>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 xml:space="preserve">The rule of law – class rules; clear boundaries and expectations; supporting pupils to self-regulate and maintain positive behaviour </w:t>
      </w:r>
    </w:p>
    <w:p w:rsidR="00D6063B" w:rsidRPr="008A4D6F" w:rsidRDefault="00D6063B" w:rsidP="00D6063B">
      <w:pPr>
        <w:pStyle w:val="ListParagraph"/>
        <w:numPr>
          <w:ilvl w:val="0"/>
          <w:numId w:val="12"/>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Individual liberty – personalised reinforcement schedules and constant assessment of motivation; teaching functional communication (e.g. no, stop)</w:t>
      </w:r>
    </w:p>
    <w:p w:rsidR="00D6063B" w:rsidRPr="008A4D6F" w:rsidRDefault="00D6063B" w:rsidP="00D6063B">
      <w:pPr>
        <w:pStyle w:val="ListParagraph"/>
        <w:numPr>
          <w:ilvl w:val="0"/>
          <w:numId w:val="12"/>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Mutual respect – modelling empathy and compassion; teaching functional communication, including requesting for attention politely and accepting no; honouring communicative attempts</w:t>
      </w:r>
    </w:p>
    <w:p w:rsidR="00D6063B" w:rsidRPr="008A4D6F" w:rsidRDefault="00D6063B" w:rsidP="00D6063B">
      <w:pPr>
        <w:pStyle w:val="ListParagraph"/>
        <w:numPr>
          <w:ilvl w:val="0"/>
          <w:numId w:val="12"/>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Tolerance of those of different faiths and beliefs – celebrating special events relating to the diverse backgrounds of our pupils, families and staff, through assemblies, parades, stories, arts and craft, music, costume, bring and share buffets, etc., making these accessible and meaningful for all pupils</w:t>
      </w:r>
    </w:p>
    <w:p w:rsidR="008A4D6F" w:rsidRDefault="008A4D6F" w:rsidP="00D6063B">
      <w:pPr>
        <w:shd w:val="clear" w:color="auto" w:fill="FFFFFF"/>
        <w:spacing w:after="120" w:line="240" w:lineRule="auto"/>
        <w:jc w:val="both"/>
        <w:textAlignment w:val="baseline"/>
        <w:outlineLvl w:val="0"/>
        <w:rPr>
          <w:rFonts w:ascii="Arial" w:eastAsia="Times New Roman" w:hAnsi="Arial" w:cs="Arial"/>
          <w:b/>
          <w:bCs/>
          <w:kern w:val="36"/>
          <w:sz w:val="20"/>
          <w:szCs w:val="20"/>
          <w:lang w:eastAsia="en-GB"/>
        </w:rPr>
      </w:pPr>
    </w:p>
    <w:p w:rsidR="008A4D6F" w:rsidRDefault="008A4D6F" w:rsidP="00D6063B">
      <w:pPr>
        <w:shd w:val="clear" w:color="auto" w:fill="FFFFFF"/>
        <w:spacing w:after="120" w:line="240" w:lineRule="auto"/>
        <w:jc w:val="both"/>
        <w:textAlignment w:val="baseline"/>
        <w:outlineLvl w:val="0"/>
        <w:rPr>
          <w:rFonts w:ascii="Arial" w:eastAsia="Times New Roman" w:hAnsi="Arial" w:cs="Arial"/>
          <w:b/>
          <w:bCs/>
          <w:kern w:val="36"/>
          <w:sz w:val="20"/>
          <w:szCs w:val="20"/>
          <w:lang w:eastAsia="en-GB"/>
        </w:rPr>
      </w:pPr>
    </w:p>
    <w:p w:rsidR="008A4D6F" w:rsidRDefault="008A4D6F" w:rsidP="00D6063B">
      <w:pPr>
        <w:shd w:val="clear" w:color="auto" w:fill="FFFFFF"/>
        <w:spacing w:after="120" w:line="240" w:lineRule="auto"/>
        <w:jc w:val="both"/>
        <w:textAlignment w:val="baseline"/>
        <w:outlineLvl w:val="0"/>
        <w:rPr>
          <w:rFonts w:ascii="Arial" w:eastAsia="Times New Roman" w:hAnsi="Arial" w:cs="Arial"/>
          <w:b/>
          <w:bCs/>
          <w:kern w:val="36"/>
          <w:sz w:val="20"/>
          <w:szCs w:val="20"/>
          <w:lang w:eastAsia="en-GB"/>
        </w:rPr>
      </w:pPr>
    </w:p>
    <w:p w:rsidR="008A4D6F" w:rsidRDefault="008A4D6F" w:rsidP="00D6063B">
      <w:pPr>
        <w:shd w:val="clear" w:color="auto" w:fill="FFFFFF"/>
        <w:spacing w:after="120" w:line="240" w:lineRule="auto"/>
        <w:jc w:val="both"/>
        <w:textAlignment w:val="baseline"/>
        <w:outlineLvl w:val="0"/>
        <w:rPr>
          <w:rFonts w:ascii="Arial" w:eastAsia="Times New Roman" w:hAnsi="Arial" w:cs="Arial"/>
          <w:b/>
          <w:bCs/>
          <w:kern w:val="36"/>
          <w:sz w:val="20"/>
          <w:szCs w:val="20"/>
          <w:lang w:eastAsia="en-GB"/>
        </w:rPr>
      </w:pPr>
    </w:p>
    <w:p w:rsidR="008A4D6F" w:rsidRDefault="008A4D6F" w:rsidP="00D6063B">
      <w:pPr>
        <w:shd w:val="clear" w:color="auto" w:fill="FFFFFF"/>
        <w:spacing w:after="120" w:line="240" w:lineRule="auto"/>
        <w:jc w:val="both"/>
        <w:textAlignment w:val="baseline"/>
        <w:outlineLvl w:val="0"/>
        <w:rPr>
          <w:rFonts w:ascii="Arial" w:eastAsia="Times New Roman" w:hAnsi="Arial" w:cs="Arial"/>
          <w:b/>
          <w:bCs/>
          <w:kern w:val="36"/>
          <w:sz w:val="20"/>
          <w:szCs w:val="20"/>
          <w:lang w:eastAsia="en-GB"/>
        </w:rPr>
      </w:pPr>
    </w:p>
    <w:p w:rsidR="008A4D6F" w:rsidRDefault="008A4D6F" w:rsidP="00D6063B">
      <w:pPr>
        <w:shd w:val="clear" w:color="auto" w:fill="FFFFFF"/>
        <w:spacing w:after="120" w:line="240" w:lineRule="auto"/>
        <w:jc w:val="both"/>
        <w:textAlignment w:val="baseline"/>
        <w:outlineLvl w:val="0"/>
        <w:rPr>
          <w:rFonts w:ascii="Arial" w:eastAsia="Times New Roman" w:hAnsi="Arial" w:cs="Arial"/>
          <w:b/>
          <w:bCs/>
          <w:kern w:val="36"/>
          <w:sz w:val="20"/>
          <w:szCs w:val="20"/>
          <w:lang w:eastAsia="en-GB"/>
        </w:rPr>
      </w:pPr>
    </w:p>
    <w:p w:rsidR="008A4D6F" w:rsidRDefault="008A4D6F" w:rsidP="00D6063B">
      <w:pPr>
        <w:shd w:val="clear" w:color="auto" w:fill="FFFFFF"/>
        <w:spacing w:after="120" w:line="240" w:lineRule="auto"/>
        <w:jc w:val="both"/>
        <w:textAlignment w:val="baseline"/>
        <w:outlineLvl w:val="0"/>
        <w:rPr>
          <w:rFonts w:ascii="Arial" w:eastAsia="Times New Roman" w:hAnsi="Arial" w:cs="Arial"/>
          <w:b/>
          <w:bCs/>
          <w:kern w:val="36"/>
          <w:sz w:val="20"/>
          <w:szCs w:val="20"/>
          <w:lang w:eastAsia="en-GB"/>
        </w:rPr>
      </w:pPr>
    </w:p>
    <w:p w:rsidR="00D6063B" w:rsidRPr="008A4D6F" w:rsidRDefault="00D6063B" w:rsidP="00D6063B">
      <w:pPr>
        <w:shd w:val="clear" w:color="auto" w:fill="FFFFFF"/>
        <w:spacing w:after="120" w:line="240" w:lineRule="auto"/>
        <w:jc w:val="both"/>
        <w:textAlignment w:val="baseline"/>
        <w:outlineLvl w:val="0"/>
        <w:rPr>
          <w:rFonts w:ascii="Arial" w:eastAsia="Times New Roman" w:hAnsi="Arial" w:cs="Arial"/>
          <w:b/>
          <w:bCs/>
          <w:kern w:val="36"/>
          <w:sz w:val="20"/>
          <w:szCs w:val="20"/>
          <w:lang w:eastAsia="en-GB"/>
        </w:rPr>
      </w:pPr>
      <w:r w:rsidRPr="008A4D6F">
        <w:rPr>
          <w:rFonts w:ascii="Arial" w:eastAsia="Times New Roman" w:hAnsi="Arial" w:cs="Arial"/>
          <w:b/>
          <w:bCs/>
          <w:kern w:val="36"/>
          <w:sz w:val="20"/>
          <w:szCs w:val="20"/>
          <w:lang w:eastAsia="en-GB"/>
        </w:rPr>
        <w:lastRenderedPageBreak/>
        <w:t>Our plan for implementation</w:t>
      </w:r>
    </w:p>
    <w:p w:rsidR="00D6063B" w:rsidRPr="008A4D6F" w:rsidRDefault="00D6063B" w:rsidP="00D6063B">
      <w:pPr>
        <w:shd w:val="clear" w:color="auto" w:fill="FFFFFF"/>
        <w:spacing w:after="0" w:line="240" w:lineRule="auto"/>
        <w:jc w:val="both"/>
        <w:textAlignment w:val="baseline"/>
        <w:outlineLvl w:val="0"/>
        <w:rPr>
          <w:rFonts w:ascii="Arial" w:eastAsia="Times New Roman" w:hAnsi="Arial" w:cs="Arial"/>
          <w:bCs/>
          <w:kern w:val="36"/>
          <w:sz w:val="20"/>
          <w:szCs w:val="20"/>
          <w:lang w:eastAsia="en-GB"/>
        </w:rPr>
      </w:pPr>
      <w:r w:rsidRPr="008A4D6F">
        <w:rPr>
          <w:rFonts w:ascii="Arial" w:eastAsia="Times New Roman" w:hAnsi="Arial" w:cs="Arial"/>
          <w:bCs/>
          <w:kern w:val="36"/>
          <w:sz w:val="20"/>
          <w:szCs w:val="20"/>
          <w:lang w:eastAsia="en-GB"/>
        </w:rPr>
        <w:t>To achieve our aims, we:</w:t>
      </w:r>
    </w:p>
    <w:p w:rsidR="00D6063B" w:rsidRPr="008A4D6F" w:rsidRDefault="00D6063B" w:rsidP="00D6063B">
      <w:pPr>
        <w:shd w:val="clear" w:color="auto" w:fill="FFFFFF"/>
        <w:spacing w:after="0" w:line="240" w:lineRule="auto"/>
        <w:jc w:val="both"/>
        <w:textAlignment w:val="baseline"/>
        <w:outlineLvl w:val="0"/>
        <w:rPr>
          <w:rFonts w:ascii="Arial" w:eastAsia="Times New Roman" w:hAnsi="Arial" w:cs="Arial"/>
          <w:bCs/>
          <w:kern w:val="36"/>
          <w:sz w:val="20"/>
          <w:szCs w:val="20"/>
          <w:lang w:eastAsia="en-GB"/>
        </w:rPr>
      </w:pPr>
    </w:p>
    <w:p w:rsidR="00D6063B" w:rsidRPr="008A4D6F" w:rsidRDefault="00D6063B" w:rsidP="00D6063B">
      <w:pPr>
        <w:pStyle w:val="ListParagraph"/>
        <w:numPr>
          <w:ilvl w:val="0"/>
          <w:numId w:val="11"/>
        </w:numPr>
        <w:shd w:val="clear" w:color="auto" w:fill="FFFFFF"/>
        <w:spacing w:after="270" w:line="240" w:lineRule="auto"/>
        <w:jc w:val="both"/>
        <w:textAlignment w:val="baseline"/>
        <w:outlineLvl w:val="0"/>
        <w:rPr>
          <w:rFonts w:ascii="Arial" w:eastAsia="Times New Roman" w:hAnsi="Arial" w:cs="Arial"/>
          <w:bCs/>
          <w:kern w:val="36"/>
          <w:sz w:val="18"/>
          <w:szCs w:val="18"/>
          <w:lang w:eastAsia="en-GB"/>
        </w:rPr>
      </w:pPr>
      <w:r w:rsidRPr="008A4D6F">
        <w:rPr>
          <w:rFonts w:ascii="Arial" w:eastAsia="Times New Roman" w:hAnsi="Arial" w:cs="Arial"/>
          <w:bCs/>
          <w:kern w:val="36"/>
          <w:sz w:val="18"/>
          <w:szCs w:val="18"/>
          <w:lang w:eastAsia="en-GB"/>
        </w:rPr>
        <w:t>use Themes (mapped across the Key Stages) to enrich activities and resources offered in teaching sessions, the creative curriculum subjects, and community visits</w:t>
      </w:r>
    </w:p>
    <w:p w:rsidR="00D6063B" w:rsidRPr="00EE44BA" w:rsidRDefault="00D6063B" w:rsidP="00D6063B">
      <w:pPr>
        <w:pStyle w:val="ListParagraph"/>
        <w:numPr>
          <w:ilvl w:val="0"/>
          <w:numId w:val="11"/>
        </w:numPr>
        <w:shd w:val="clear" w:color="auto" w:fill="FFFFFF"/>
        <w:spacing w:after="270" w:line="240" w:lineRule="auto"/>
        <w:jc w:val="both"/>
        <w:textAlignment w:val="baseline"/>
        <w:outlineLvl w:val="0"/>
        <w:rPr>
          <w:rFonts w:ascii="Arial" w:eastAsia="Times New Roman" w:hAnsi="Arial" w:cs="Arial"/>
          <w:bCs/>
          <w:kern w:val="36"/>
          <w:sz w:val="20"/>
          <w:szCs w:val="20"/>
          <w:lang w:eastAsia="en-GB"/>
        </w:rPr>
      </w:pPr>
      <w:r w:rsidRPr="008A4D6F">
        <w:rPr>
          <w:rFonts w:ascii="Arial" w:eastAsia="Times New Roman" w:hAnsi="Arial" w:cs="Arial"/>
          <w:bCs/>
          <w:kern w:val="36"/>
          <w:sz w:val="18"/>
          <w:szCs w:val="18"/>
          <w:lang w:eastAsia="en-GB"/>
        </w:rPr>
        <w:t>take into account the pupils’ chronological and developmental age when progressing through the</w:t>
      </w:r>
      <w:r w:rsidRPr="00EE44BA">
        <w:rPr>
          <w:rFonts w:ascii="Arial" w:eastAsia="Times New Roman" w:hAnsi="Arial" w:cs="Arial"/>
          <w:bCs/>
          <w:kern w:val="36"/>
          <w:sz w:val="20"/>
          <w:szCs w:val="20"/>
          <w:lang w:eastAsia="en-GB"/>
        </w:rPr>
        <w:t xml:space="preserve"> Themes </w:t>
      </w:r>
    </w:p>
    <w:p w:rsidR="00D6063B" w:rsidRDefault="00D6063B" w:rsidP="00D6063B">
      <w:pPr>
        <w:pStyle w:val="ListParagraph"/>
        <w:numPr>
          <w:ilvl w:val="0"/>
          <w:numId w:val="11"/>
        </w:numPr>
        <w:shd w:val="clear" w:color="auto" w:fill="FFFFFF"/>
        <w:spacing w:after="270" w:line="240" w:lineRule="auto"/>
        <w:jc w:val="both"/>
        <w:textAlignment w:val="baseline"/>
        <w:outlineLvl w:val="0"/>
        <w:rPr>
          <w:rFonts w:ascii="Arial" w:eastAsia="Times New Roman" w:hAnsi="Arial" w:cs="Arial"/>
          <w:bCs/>
          <w:kern w:val="36"/>
          <w:sz w:val="20"/>
          <w:szCs w:val="20"/>
          <w:lang w:eastAsia="en-GB"/>
        </w:rPr>
      </w:pPr>
      <w:r w:rsidRPr="00EE44BA">
        <w:rPr>
          <w:rFonts w:ascii="Arial" w:eastAsia="Times New Roman" w:hAnsi="Arial" w:cs="Arial"/>
          <w:bCs/>
          <w:kern w:val="36"/>
          <w:sz w:val="20"/>
          <w:szCs w:val="20"/>
          <w:lang w:eastAsia="en-GB"/>
        </w:rPr>
        <w:t>ensure that teaching always builds on previous learning and is informed by the sequence of child development where appropriate</w:t>
      </w:r>
    </w:p>
    <w:p w:rsidR="00D6063B" w:rsidRDefault="00D6063B" w:rsidP="00D6063B">
      <w:pPr>
        <w:pStyle w:val="ListParagraph"/>
        <w:numPr>
          <w:ilvl w:val="0"/>
          <w:numId w:val="11"/>
        </w:numPr>
        <w:shd w:val="clear" w:color="auto" w:fill="FFFFFF"/>
        <w:spacing w:after="270" w:line="240" w:lineRule="auto"/>
        <w:jc w:val="both"/>
        <w:textAlignment w:val="baseline"/>
        <w:outlineLvl w:val="0"/>
        <w:rPr>
          <w:rFonts w:ascii="Arial" w:eastAsia="Times New Roman" w:hAnsi="Arial" w:cs="Arial"/>
          <w:bCs/>
          <w:kern w:val="36"/>
          <w:sz w:val="20"/>
          <w:szCs w:val="20"/>
          <w:lang w:eastAsia="en-GB"/>
        </w:rPr>
      </w:pPr>
      <w:r w:rsidRPr="00EE44BA">
        <w:rPr>
          <w:rFonts w:ascii="Arial" w:eastAsia="Times New Roman" w:hAnsi="Arial" w:cs="Arial"/>
          <w:bCs/>
          <w:kern w:val="36"/>
          <w:sz w:val="20"/>
          <w:szCs w:val="20"/>
          <w:lang w:eastAsia="en-GB"/>
        </w:rPr>
        <w:t xml:space="preserve">Utilise the Verbal Behaviour – Milestones Assessment and </w:t>
      </w:r>
      <w:r w:rsidR="008A4D6F">
        <w:rPr>
          <w:rFonts w:ascii="Arial" w:eastAsia="Times New Roman" w:hAnsi="Arial" w:cs="Arial"/>
          <w:bCs/>
          <w:kern w:val="36"/>
          <w:sz w:val="20"/>
          <w:szCs w:val="20"/>
          <w:lang w:eastAsia="en-GB"/>
        </w:rPr>
        <w:t xml:space="preserve">Placement Program (VB-MAPP) and </w:t>
      </w:r>
      <w:r w:rsidRPr="00EE44BA">
        <w:rPr>
          <w:rFonts w:ascii="Arial" w:eastAsia="Times New Roman" w:hAnsi="Arial" w:cs="Arial"/>
          <w:bCs/>
          <w:kern w:val="36"/>
          <w:sz w:val="20"/>
          <w:szCs w:val="20"/>
          <w:lang w:eastAsia="en-GB"/>
        </w:rPr>
        <w:t>Essential for Living to ensure that Themes are delivered at an appropriate level and allow pupils opportunities to develop relevant skills and knowledge</w:t>
      </w:r>
    </w:p>
    <w:p w:rsidR="00D6063B" w:rsidRPr="00CF5C18" w:rsidRDefault="00D6063B" w:rsidP="00D6063B">
      <w:pPr>
        <w:pStyle w:val="ListParagraph"/>
        <w:numPr>
          <w:ilvl w:val="0"/>
          <w:numId w:val="11"/>
        </w:numPr>
        <w:shd w:val="clear" w:color="auto" w:fill="FFFFFF"/>
        <w:spacing w:after="270" w:line="240" w:lineRule="auto"/>
        <w:jc w:val="both"/>
        <w:textAlignment w:val="baseline"/>
        <w:outlineLvl w:val="0"/>
        <w:rPr>
          <w:rFonts w:ascii="Arial" w:eastAsia="Times New Roman" w:hAnsi="Arial" w:cs="Arial"/>
          <w:bCs/>
          <w:kern w:val="36"/>
          <w:sz w:val="20"/>
          <w:szCs w:val="20"/>
          <w:lang w:eastAsia="en-GB"/>
        </w:rPr>
      </w:pPr>
      <w:r w:rsidRPr="00EE44BA">
        <w:rPr>
          <w:rFonts w:ascii="Arial" w:eastAsia="Times New Roman" w:hAnsi="Arial" w:cs="Arial"/>
          <w:bCs/>
          <w:kern w:val="36"/>
          <w:sz w:val="20"/>
          <w:szCs w:val="20"/>
          <w:lang w:eastAsia="en-GB"/>
        </w:rPr>
        <w:t xml:space="preserve">place strong emphasis on multi-disciplinary working, in particular with Speech and Language Therapists, Occupational Therapists, and Behaviour Analysts </w:t>
      </w:r>
    </w:p>
    <w:p w:rsidR="00D6063B" w:rsidRPr="00EE44BA" w:rsidRDefault="00D6063B" w:rsidP="00D6063B">
      <w:pPr>
        <w:pStyle w:val="ListParagraph"/>
        <w:numPr>
          <w:ilvl w:val="0"/>
          <w:numId w:val="11"/>
        </w:numPr>
        <w:shd w:val="clear" w:color="auto" w:fill="FFFFFF"/>
        <w:spacing w:after="270" w:line="240" w:lineRule="auto"/>
        <w:jc w:val="both"/>
        <w:textAlignment w:val="baseline"/>
        <w:outlineLvl w:val="0"/>
        <w:rPr>
          <w:rFonts w:ascii="Arial" w:eastAsia="Times New Roman" w:hAnsi="Arial" w:cs="Arial"/>
          <w:bCs/>
          <w:kern w:val="36"/>
          <w:sz w:val="20"/>
          <w:szCs w:val="20"/>
          <w:lang w:eastAsia="en-GB"/>
        </w:rPr>
      </w:pPr>
      <w:r w:rsidRPr="00EE44BA">
        <w:rPr>
          <w:rFonts w:ascii="Arial" w:eastAsia="Times New Roman" w:hAnsi="Arial" w:cs="Arial"/>
          <w:bCs/>
          <w:kern w:val="36"/>
          <w:sz w:val="20"/>
          <w:szCs w:val="20"/>
          <w:lang w:eastAsia="en-GB"/>
        </w:rPr>
        <w:t>ensure there is consistency in practice across school, for example, with regards to the teaching of Phonics or the delivery of Attention Autism</w:t>
      </w:r>
    </w:p>
    <w:p w:rsidR="00D6063B" w:rsidRPr="00EE44BA" w:rsidRDefault="00D6063B" w:rsidP="00D6063B">
      <w:pPr>
        <w:pStyle w:val="ListParagraph"/>
        <w:numPr>
          <w:ilvl w:val="0"/>
          <w:numId w:val="11"/>
        </w:numPr>
        <w:shd w:val="clear" w:color="auto" w:fill="FFFFFF"/>
        <w:spacing w:after="270" w:line="240" w:lineRule="auto"/>
        <w:jc w:val="both"/>
        <w:textAlignment w:val="baseline"/>
        <w:outlineLvl w:val="0"/>
        <w:rPr>
          <w:rFonts w:ascii="Arial" w:eastAsia="Times New Roman" w:hAnsi="Arial" w:cs="Arial"/>
          <w:bCs/>
          <w:kern w:val="36"/>
          <w:sz w:val="20"/>
          <w:szCs w:val="20"/>
          <w:lang w:eastAsia="en-GB"/>
        </w:rPr>
      </w:pPr>
      <w:r w:rsidRPr="00EE44BA">
        <w:rPr>
          <w:rFonts w:ascii="Arial" w:eastAsia="Times New Roman" w:hAnsi="Arial" w:cs="Arial"/>
          <w:bCs/>
          <w:kern w:val="36"/>
          <w:sz w:val="20"/>
          <w:szCs w:val="20"/>
          <w:lang w:eastAsia="en-GB"/>
        </w:rPr>
        <w:t>train all staff to ensure they are equipped to take ownership of curriculum delivery for individual pupils; SLT and teachers lead and oversee this in collaboration with support staff wh</w:t>
      </w:r>
      <w:r>
        <w:rPr>
          <w:rFonts w:ascii="Arial" w:eastAsia="Times New Roman" w:hAnsi="Arial" w:cs="Arial"/>
          <w:bCs/>
          <w:kern w:val="36"/>
          <w:sz w:val="20"/>
          <w:szCs w:val="20"/>
          <w:lang w:eastAsia="en-GB"/>
        </w:rPr>
        <w:t>ose contributions are</w:t>
      </w:r>
      <w:r w:rsidRPr="00EE44BA">
        <w:rPr>
          <w:rFonts w:ascii="Arial" w:eastAsia="Times New Roman" w:hAnsi="Arial" w:cs="Arial"/>
          <w:bCs/>
          <w:kern w:val="36"/>
          <w:sz w:val="20"/>
          <w:szCs w:val="20"/>
          <w:lang w:eastAsia="en-GB"/>
        </w:rPr>
        <w:t xml:space="preserve"> equally integral to the process </w:t>
      </w:r>
    </w:p>
    <w:p w:rsidR="00D6063B" w:rsidRPr="00EE44BA" w:rsidRDefault="00D6063B" w:rsidP="00D6063B">
      <w:pPr>
        <w:pStyle w:val="ListParagraph"/>
        <w:numPr>
          <w:ilvl w:val="0"/>
          <w:numId w:val="11"/>
        </w:numPr>
        <w:shd w:val="clear" w:color="auto" w:fill="FFFFFF"/>
        <w:spacing w:after="270" w:line="240" w:lineRule="auto"/>
        <w:jc w:val="both"/>
        <w:textAlignment w:val="baseline"/>
        <w:outlineLvl w:val="0"/>
        <w:rPr>
          <w:rFonts w:ascii="Arial" w:eastAsia="Times New Roman" w:hAnsi="Arial" w:cs="Arial"/>
          <w:bCs/>
          <w:kern w:val="36"/>
          <w:sz w:val="20"/>
          <w:szCs w:val="20"/>
          <w:lang w:eastAsia="en-GB"/>
        </w:rPr>
      </w:pPr>
      <w:r w:rsidRPr="00EE44BA">
        <w:rPr>
          <w:rFonts w:ascii="Arial" w:eastAsia="Times New Roman" w:hAnsi="Arial" w:cs="Arial"/>
          <w:bCs/>
          <w:kern w:val="36"/>
          <w:sz w:val="20"/>
          <w:szCs w:val="20"/>
          <w:lang w:eastAsia="en-GB"/>
        </w:rPr>
        <w:t>use 1:1 or small group interventions where appropriate, to increase pupils’ skills and understanding in the core areas of Maths and Literacy</w:t>
      </w:r>
      <w:r>
        <w:rPr>
          <w:rFonts w:ascii="Arial" w:eastAsia="Times New Roman" w:hAnsi="Arial" w:cs="Arial"/>
          <w:bCs/>
          <w:kern w:val="36"/>
          <w:sz w:val="20"/>
          <w:szCs w:val="20"/>
          <w:lang w:eastAsia="en-GB"/>
        </w:rPr>
        <w:t>, PSHE and communication</w:t>
      </w:r>
    </w:p>
    <w:p w:rsidR="00D6063B" w:rsidRPr="00EE44BA" w:rsidRDefault="00D6063B" w:rsidP="00D6063B">
      <w:pPr>
        <w:pStyle w:val="ListParagraph"/>
        <w:numPr>
          <w:ilvl w:val="0"/>
          <w:numId w:val="11"/>
        </w:numPr>
        <w:shd w:val="clear" w:color="auto" w:fill="FFFFFF"/>
        <w:spacing w:after="270" w:line="240" w:lineRule="auto"/>
        <w:jc w:val="both"/>
        <w:textAlignment w:val="baseline"/>
        <w:outlineLvl w:val="0"/>
        <w:rPr>
          <w:rFonts w:ascii="Arial" w:eastAsia="Times New Roman" w:hAnsi="Arial" w:cs="Arial"/>
          <w:bCs/>
          <w:kern w:val="36"/>
          <w:sz w:val="20"/>
          <w:szCs w:val="20"/>
          <w:lang w:eastAsia="en-GB"/>
        </w:rPr>
      </w:pPr>
      <w:r w:rsidRPr="00EE44BA">
        <w:rPr>
          <w:rFonts w:ascii="Arial" w:eastAsia="Times New Roman" w:hAnsi="Arial" w:cs="Arial"/>
          <w:bCs/>
          <w:kern w:val="36"/>
          <w:sz w:val="20"/>
          <w:szCs w:val="20"/>
          <w:lang w:eastAsia="en-GB"/>
        </w:rPr>
        <w:t>provide all pupils with regular opportunities to develop independence by maintaining high expectations and keenly promoting a wide range of roles and responsibilities (or ‘jobs’) for pupils</w:t>
      </w:r>
    </w:p>
    <w:p w:rsidR="00D6063B" w:rsidRPr="00EE44BA" w:rsidRDefault="00D6063B" w:rsidP="00D6063B">
      <w:pPr>
        <w:pStyle w:val="ListParagraph"/>
        <w:numPr>
          <w:ilvl w:val="0"/>
          <w:numId w:val="11"/>
        </w:numPr>
        <w:shd w:val="clear" w:color="auto" w:fill="FFFFFF"/>
        <w:spacing w:after="270" w:line="240" w:lineRule="auto"/>
        <w:jc w:val="both"/>
        <w:textAlignment w:val="baseline"/>
        <w:outlineLvl w:val="0"/>
        <w:rPr>
          <w:rFonts w:ascii="Arial" w:eastAsia="Times New Roman" w:hAnsi="Arial" w:cs="Arial"/>
          <w:bCs/>
          <w:kern w:val="36"/>
          <w:sz w:val="20"/>
          <w:szCs w:val="20"/>
          <w:lang w:eastAsia="en-GB"/>
        </w:rPr>
      </w:pPr>
      <w:r w:rsidRPr="00EE44BA">
        <w:rPr>
          <w:rFonts w:ascii="Arial" w:eastAsia="Times New Roman" w:hAnsi="Arial" w:cs="Arial"/>
          <w:bCs/>
          <w:kern w:val="36"/>
          <w:sz w:val="20"/>
          <w:szCs w:val="20"/>
          <w:lang w:eastAsia="en-GB"/>
        </w:rPr>
        <w:t>actively promote pupil voice through a range of initiatives inc</w:t>
      </w:r>
      <w:r>
        <w:rPr>
          <w:rFonts w:ascii="Arial" w:eastAsia="Times New Roman" w:hAnsi="Arial" w:cs="Arial"/>
          <w:bCs/>
          <w:kern w:val="36"/>
          <w:sz w:val="20"/>
          <w:szCs w:val="20"/>
          <w:lang w:eastAsia="en-GB"/>
        </w:rPr>
        <w:t>luding: promoting choice making, turn taking, the ability to initiate interaction and expression of own wants and needs</w:t>
      </w:r>
    </w:p>
    <w:p w:rsidR="00D6063B" w:rsidRPr="00EE44BA" w:rsidRDefault="00D6063B" w:rsidP="00D6063B">
      <w:pPr>
        <w:pStyle w:val="ListParagraph"/>
        <w:numPr>
          <w:ilvl w:val="0"/>
          <w:numId w:val="11"/>
        </w:numPr>
        <w:shd w:val="clear" w:color="auto" w:fill="FFFFFF"/>
        <w:spacing w:after="270" w:line="240" w:lineRule="auto"/>
        <w:jc w:val="both"/>
        <w:textAlignment w:val="baseline"/>
        <w:outlineLvl w:val="0"/>
        <w:rPr>
          <w:rFonts w:ascii="Arial" w:eastAsia="Times New Roman" w:hAnsi="Arial" w:cs="Arial"/>
          <w:bCs/>
          <w:kern w:val="36"/>
          <w:sz w:val="20"/>
          <w:szCs w:val="20"/>
          <w:lang w:eastAsia="en-GB"/>
        </w:rPr>
      </w:pPr>
      <w:r w:rsidRPr="00EE44BA">
        <w:rPr>
          <w:rFonts w:ascii="Arial" w:eastAsia="Times New Roman" w:hAnsi="Arial" w:cs="Arial"/>
          <w:bCs/>
          <w:kern w:val="36"/>
          <w:sz w:val="20"/>
          <w:szCs w:val="20"/>
          <w:lang w:eastAsia="en-GB"/>
        </w:rPr>
        <w:t>implement effective and relevant systems for target setting (Personal Intervention Plans) and as</w:t>
      </w:r>
      <w:r>
        <w:rPr>
          <w:rFonts w:ascii="Arial" w:eastAsia="Times New Roman" w:hAnsi="Arial" w:cs="Arial"/>
          <w:bCs/>
          <w:kern w:val="36"/>
          <w:sz w:val="20"/>
          <w:szCs w:val="20"/>
          <w:lang w:eastAsia="en-GB"/>
        </w:rPr>
        <w:t xml:space="preserve">sessment (Small Steps </w:t>
      </w:r>
      <w:r w:rsidRPr="00EE44BA">
        <w:rPr>
          <w:rFonts w:ascii="Arial" w:eastAsia="Times New Roman" w:hAnsi="Arial" w:cs="Arial"/>
          <w:bCs/>
          <w:kern w:val="36"/>
          <w:sz w:val="20"/>
          <w:szCs w:val="20"/>
          <w:lang w:eastAsia="en-GB"/>
        </w:rPr>
        <w:t>– Milestones Assessment and Placement Program ‘VB-MAPP’, Essential</w:t>
      </w:r>
      <w:r>
        <w:rPr>
          <w:rFonts w:ascii="Arial" w:eastAsia="Times New Roman" w:hAnsi="Arial" w:cs="Arial"/>
          <w:bCs/>
          <w:kern w:val="36"/>
          <w:sz w:val="20"/>
          <w:szCs w:val="20"/>
          <w:lang w:eastAsia="en-GB"/>
        </w:rPr>
        <w:t>s</w:t>
      </w:r>
      <w:r w:rsidRPr="00EE44BA">
        <w:rPr>
          <w:rFonts w:ascii="Arial" w:eastAsia="Times New Roman" w:hAnsi="Arial" w:cs="Arial"/>
          <w:bCs/>
          <w:kern w:val="36"/>
          <w:sz w:val="20"/>
          <w:szCs w:val="20"/>
          <w:lang w:eastAsia="en-GB"/>
        </w:rPr>
        <w:t xml:space="preserve"> for Living</w:t>
      </w:r>
      <w:r>
        <w:rPr>
          <w:rFonts w:ascii="Arial" w:eastAsia="Times New Roman" w:hAnsi="Arial" w:cs="Arial"/>
          <w:bCs/>
          <w:kern w:val="36"/>
          <w:sz w:val="20"/>
          <w:szCs w:val="20"/>
          <w:lang w:eastAsia="en-GB"/>
        </w:rPr>
        <w:t>, ASDAN</w:t>
      </w:r>
      <w:r w:rsidRPr="00EE44BA">
        <w:rPr>
          <w:rFonts w:ascii="Arial" w:eastAsia="Times New Roman" w:hAnsi="Arial" w:cs="Arial"/>
          <w:bCs/>
          <w:kern w:val="36"/>
          <w:sz w:val="20"/>
          <w:szCs w:val="20"/>
          <w:lang w:eastAsia="en-GB"/>
        </w:rPr>
        <w:t>)</w:t>
      </w:r>
    </w:p>
    <w:p w:rsidR="00D6063B" w:rsidRDefault="00D6063B">
      <w:pPr>
        <w:rPr>
          <w:sz w:val="28"/>
          <w:szCs w:val="28"/>
        </w:rPr>
      </w:pPr>
    </w:p>
    <w:p w:rsidR="008B2E5E" w:rsidRDefault="008B2E5E">
      <w:pPr>
        <w:rPr>
          <w:sz w:val="28"/>
          <w:szCs w:val="28"/>
        </w:rPr>
      </w:pPr>
    </w:p>
    <w:p w:rsidR="002E5045" w:rsidRDefault="002E5045">
      <w:pPr>
        <w:rPr>
          <w:sz w:val="28"/>
          <w:szCs w:val="28"/>
        </w:rPr>
      </w:pPr>
    </w:p>
    <w:p w:rsidR="002E5045" w:rsidRDefault="002E5045">
      <w:pPr>
        <w:rPr>
          <w:sz w:val="28"/>
          <w:szCs w:val="28"/>
        </w:rPr>
      </w:pPr>
    </w:p>
    <w:p w:rsidR="002E5045" w:rsidRDefault="002E5045">
      <w:pPr>
        <w:rPr>
          <w:sz w:val="28"/>
          <w:szCs w:val="28"/>
        </w:rPr>
      </w:pPr>
    </w:p>
    <w:p w:rsidR="002E5045" w:rsidRDefault="002E5045">
      <w:pPr>
        <w:rPr>
          <w:sz w:val="28"/>
          <w:szCs w:val="28"/>
        </w:rPr>
      </w:pPr>
    </w:p>
    <w:p w:rsidR="002E5045" w:rsidRDefault="002E5045">
      <w:pPr>
        <w:rPr>
          <w:sz w:val="28"/>
          <w:szCs w:val="28"/>
        </w:rPr>
      </w:pPr>
    </w:p>
    <w:p w:rsidR="002E5045" w:rsidRDefault="002E5045">
      <w:pPr>
        <w:rPr>
          <w:sz w:val="28"/>
          <w:szCs w:val="28"/>
        </w:rPr>
      </w:pPr>
    </w:p>
    <w:p w:rsidR="008A4D6F" w:rsidRDefault="008A4D6F">
      <w:pPr>
        <w:rPr>
          <w:sz w:val="28"/>
          <w:szCs w:val="28"/>
        </w:rPr>
      </w:pPr>
    </w:p>
    <w:p w:rsidR="008A4D6F" w:rsidRDefault="008A4D6F">
      <w:pPr>
        <w:rPr>
          <w:sz w:val="28"/>
          <w:szCs w:val="28"/>
        </w:rPr>
      </w:pPr>
    </w:p>
    <w:p w:rsidR="008A4D6F" w:rsidRDefault="008A4D6F">
      <w:pPr>
        <w:rPr>
          <w:sz w:val="28"/>
          <w:szCs w:val="28"/>
        </w:rPr>
      </w:pPr>
    </w:p>
    <w:p w:rsidR="008A4D6F" w:rsidRDefault="008A4D6F">
      <w:pPr>
        <w:rPr>
          <w:sz w:val="28"/>
          <w:szCs w:val="28"/>
        </w:rPr>
      </w:pPr>
    </w:p>
    <w:p w:rsidR="008A4D6F" w:rsidRDefault="008A4D6F">
      <w:pPr>
        <w:rPr>
          <w:sz w:val="28"/>
          <w:szCs w:val="28"/>
        </w:rPr>
      </w:pPr>
    </w:p>
    <w:p w:rsidR="008A4D6F" w:rsidRDefault="008A4D6F">
      <w:pPr>
        <w:rPr>
          <w:sz w:val="28"/>
          <w:szCs w:val="28"/>
        </w:rPr>
      </w:pPr>
    </w:p>
    <w:p w:rsidR="008A4D6F" w:rsidRDefault="008A4D6F">
      <w:pPr>
        <w:rPr>
          <w:sz w:val="28"/>
          <w:szCs w:val="28"/>
        </w:rPr>
      </w:pPr>
    </w:p>
    <w:p w:rsidR="008A4D6F" w:rsidRDefault="008A4D6F">
      <w:pPr>
        <w:rPr>
          <w:sz w:val="28"/>
          <w:szCs w:val="28"/>
        </w:rPr>
      </w:pPr>
    </w:p>
    <w:p w:rsidR="008A4D6F" w:rsidRDefault="008A4D6F">
      <w:pPr>
        <w:rPr>
          <w:sz w:val="28"/>
          <w:szCs w:val="28"/>
        </w:rPr>
      </w:pPr>
    </w:p>
    <w:p w:rsidR="008A4D6F" w:rsidRDefault="008A4D6F">
      <w:pPr>
        <w:rPr>
          <w:sz w:val="28"/>
          <w:szCs w:val="28"/>
        </w:rPr>
      </w:pPr>
    </w:p>
    <w:p w:rsidR="00996016" w:rsidRDefault="00996016">
      <w:pPr>
        <w:rPr>
          <w:sz w:val="28"/>
          <w:szCs w:val="28"/>
          <w:u w:val="single"/>
        </w:rPr>
      </w:pPr>
    </w:p>
    <w:p w:rsidR="00102654" w:rsidRPr="008A4D6F" w:rsidRDefault="00102654">
      <w:pPr>
        <w:rPr>
          <w:sz w:val="28"/>
          <w:szCs w:val="28"/>
          <w:u w:val="single"/>
        </w:rPr>
      </w:pPr>
    </w:p>
    <w:tbl>
      <w:tblPr>
        <w:tblStyle w:val="TableGrid"/>
        <w:tblpPr w:leftFromText="180" w:rightFromText="180" w:vertAnchor="page" w:horzAnchor="margin" w:tblpXSpec="center" w:tblpY="2339"/>
        <w:tblW w:w="10881" w:type="dxa"/>
        <w:tblLayout w:type="fixed"/>
        <w:tblLook w:val="04A0" w:firstRow="1" w:lastRow="0" w:firstColumn="1" w:lastColumn="0" w:noHBand="0" w:noVBand="1"/>
      </w:tblPr>
      <w:tblGrid>
        <w:gridCol w:w="1101"/>
        <w:gridCol w:w="1417"/>
        <w:gridCol w:w="2552"/>
        <w:gridCol w:w="850"/>
        <w:gridCol w:w="992"/>
        <w:gridCol w:w="1276"/>
        <w:gridCol w:w="851"/>
        <w:gridCol w:w="992"/>
        <w:gridCol w:w="850"/>
      </w:tblGrid>
      <w:tr w:rsidR="00102654" w:rsidTr="00102654">
        <w:tc>
          <w:tcPr>
            <w:tcW w:w="1101" w:type="dxa"/>
          </w:tcPr>
          <w:p w:rsidR="00102654" w:rsidRPr="004373E4" w:rsidRDefault="00102654" w:rsidP="00102654">
            <w:pPr>
              <w:rPr>
                <w:sz w:val="24"/>
                <w:szCs w:val="24"/>
              </w:rPr>
            </w:pPr>
            <w:r w:rsidRPr="004373E4">
              <w:rPr>
                <w:sz w:val="24"/>
                <w:szCs w:val="24"/>
              </w:rPr>
              <w:lastRenderedPageBreak/>
              <w:t>Pupil</w:t>
            </w:r>
          </w:p>
        </w:tc>
        <w:tc>
          <w:tcPr>
            <w:tcW w:w="1417" w:type="dxa"/>
          </w:tcPr>
          <w:p w:rsidR="00102654" w:rsidRDefault="00102654" w:rsidP="00102654">
            <w:pPr>
              <w:rPr>
                <w:sz w:val="24"/>
                <w:szCs w:val="24"/>
              </w:rPr>
            </w:pPr>
            <w:r w:rsidRPr="004373E4">
              <w:rPr>
                <w:sz w:val="24"/>
                <w:szCs w:val="24"/>
              </w:rPr>
              <w:t>Onsite provision</w:t>
            </w:r>
          </w:p>
          <w:p w:rsidR="00102654" w:rsidRPr="004373E4" w:rsidRDefault="00102654" w:rsidP="00102654">
            <w:pPr>
              <w:rPr>
                <w:sz w:val="24"/>
                <w:szCs w:val="24"/>
              </w:rPr>
            </w:pPr>
          </w:p>
          <w:p w:rsidR="00102654" w:rsidRPr="004373E4" w:rsidRDefault="00102654" w:rsidP="00102654">
            <w:pPr>
              <w:rPr>
                <w:sz w:val="24"/>
                <w:szCs w:val="24"/>
              </w:rPr>
            </w:pPr>
            <w:r w:rsidRPr="004373E4">
              <w:rPr>
                <w:sz w:val="24"/>
                <w:szCs w:val="24"/>
              </w:rPr>
              <w:t>FT – 0</w:t>
            </w:r>
          </w:p>
          <w:p w:rsidR="00102654" w:rsidRPr="004373E4" w:rsidRDefault="00102654" w:rsidP="00102654">
            <w:pPr>
              <w:rPr>
                <w:sz w:val="24"/>
                <w:szCs w:val="24"/>
              </w:rPr>
            </w:pPr>
            <w:r w:rsidRPr="004373E4">
              <w:rPr>
                <w:sz w:val="24"/>
                <w:szCs w:val="24"/>
              </w:rPr>
              <w:t>PT-1</w:t>
            </w:r>
          </w:p>
          <w:p w:rsidR="00102654" w:rsidRPr="00DB0155" w:rsidRDefault="00102654" w:rsidP="00102654">
            <w:pPr>
              <w:rPr>
                <w:sz w:val="36"/>
                <w:szCs w:val="36"/>
              </w:rPr>
            </w:pPr>
            <w:r w:rsidRPr="004373E4">
              <w:rPr>
                <w:sz w:val="24"/>
                <w:szCs w:val="24"/>
              </w:rPr>
              <w:t>Home - 2</w:t>
            </w:r>
          </w:p>
        </w:tc>
        <w:tc>
          <w:tcPr>
            <w:tcW w:w="2552" w:type="dxa"/>
          </w:tcPr>
          <w:p w:rsidR="00102654" w:rsidRDefault="00102654" w:rsidP="00102654">
            <w:pPr>
              <w:rPr>
                <w:sz w:val="24"/>
                <w:szCs w:val="24"/>
              </w:rPr>
            </w:pPr>
            <w:r>
              <w:rPr>
                <w:sz w:val="24"/>
                <w:szCs w:val="24"/>
              </w:rPr>
              <w:t xml:space="preserve">Not accessing remote provision/ </w:t>
            </w:r>
          </w:p>
          <w:p w:rsidR="00102654" w:rsidRDefault="00102654" w:rsidP="00102654">
            <w:pPr>
              <w:rPr>
                <w:sz w:val="24"/>
                <w:szCs w:val="24"/>
              </w:rPr>
            </w:pPr>
            <w:r>
              <w:rPr>
                <w:sz w:val="24"/>
                <w:szCs w:val="24"/>
              </w:rPr>
              <w:t>Not accessing – 1</w:t>
            </w:r>
          </w:p>
          <w:p w:rsidR="00102654" w:rsidRPr="006C234C" w:rsidRDefault="00102654" w:rsidP="00102654">
            <w:pPr>
              <w:rPr>
                <w:sz w:val="24"/>
                <w:szCs w:val="24"/>
              </w:rPr>
            </w:pPr>
            <w:r w:rsidRPr="006C234C">
              <w:rPr>
                <w:sz w:val="24"/>
                <w:szCs w:val="24"/>
              </w:rPr>
              <w:t>N/A or accessing</w:t>
            </w:r>
            <w:r>
              <w:rPr>
                <w:sz w:val="24"/>
                <w:szCs w:val="24"/>
              </w:rPr>
              <w:t xml:space="preserve"> - 0</w:t>
            </w:r>
          </w:p>
        </w:tc>
        <w:tc>
          <w:tcPr>
            <w:tcW w:w="850" w:type="dxa"/>
          </w:tcPr>
          <w:p w:rsidR="00102654" w:rsidRPr="004373E4" w:rsidRDefault="00102654" w:rsidP="00102654">
            <w:pPr>
              <w:rPr>
                <w:sz w:val="24"/>
                <w:szCs w:val="24"/>
              </w:rPr>
            </w:pPr>
            <w:r w:rsidRPr="004373E4">
              <w:rPr>
                <w:sz w:val="24"/>
                <w:szCs w:val="24"/>
              </w:rPr>
              <w:t>EHCP</w:t>
            </w:r>
          </w:p>
        </w:tc>
        <w:tc>
          <w:tcPr>
            <w:tcW w:w="992" w:type="dxa"/>
          </w:tcPr>
          <w:p w:rsidR="00102654" w:rsidRDefault="00102654" w:rsidP="00102654">
            <w:pPr>
              <w:rPr>
                <w:sz w:val="24"/>
                <w:szCs w:val="24"/>
              </w:rPr>
            </w:pPr>
            <w:r w:rsidRPr="004373E4">
              <w:rPr>
                <w:sz w:val="24"/>
                <w:szCs w:val="24"/>
              </w:rPr>
              <w:t>CP/CIN</w:t>
            </w:r>
          </w:p>
          <w:p w:rsidR="00102654" w:rsidRDefault="00102654" w:rsidP="00102654">
            <w:pPr>
              <w:rPr>
                <w:sz w:val="24"/>
                <w:szCs w:val="24"/>
              </w:rPr>
            </w:pPr>
          </w:p>
          <w:p w:rsidR="00102654" w:rsidRDefault="00102654" w:rsidP="00102654">
            <w:pPr>
              <w:rPr>
                <w:sz w:val="24"/>
                <w:szCs w:val="24"/>
              </w:rPr>
            </w:pPr>
          </w:p>
          <w:p w:rsidR="00102654" w:rsidRDefault="00102654" w:rsidP="00102654">
            <w:pPr>
              <w:rPr>
                <w:sz w:val="24"/>
                <w:szCs w:val="24"/>
              </w:rPr>
            </w:pPr>
            <w:r>
              <w:rPr>
                <w:sz w:val="24"/>
                <w:szCs w:val="24"/>
              </w:rPr>
              <w:t>CP -2</w:t>
            </w:r>
          </w:p>
          <w:p w:rsidR="00102654" w:rsidRPr="004373E4" w:rsidRDefault="00102654" w:rsidP="00102654">
            <w:pPr>
              <w:rPr>
                <w:sz w:val="24"/>
                <w:szCs w:val="24"/>
              </w:rPr>
            </w:pPr>
            <w:r>
              <w:rPr>
                <w:sz w:val="24"/>
                <w:szCs w:val="24"/>
              </w:rPr>
              <w:t>CIN - 1</w:t>
            </w:r>
          </w:p>
        </w:tc>
        <w:tc>
          <w:tcPr>
            <w:tcW w:w="1276" w:type="dxa"/>
          </w:tcPr>
          <w:p w:rsidR="00102654" w:rsidRDefault="00102654" w:rsidP="00102654">
            <w:pPr>
              <w:rPr>
                <w:sz w:val="24"/>
                <w:szCs w:val="24"/>
              </w:rPr>
            </w:pPr>
            <w:r w:rsidRPr="004373E4">
              <w:rPr>
                <w:sz w:val="24"/>
                <w:szCs w:val="24"/>
              </w:rPr>
              <w:t>Receives PP</w:t>
            </w:r>
          </w:p>
          <w:p w:rsidR="00102654" w:rsidRPr="004373E4" w:rsidRDefault="00102654" w:rsidP="00102654">
            <w:pPr>
              <w:rPr>
                <w:sz w:val="24"/>
                <w:szCs w:val="24"/>
              </w:rPr>
            </w:pPr>
          </w:p>
        </w:tc>
        <w:tc>
          <w:tcPr>
            <w:tcW w:w="851" w:type="dxa"/>
          </w:tcPr>
          <w:p w:rsidR="00102654" w:rsidRDefault="00102654" w:rsidP="00102654">
            <w:pPr>
              <w:rPr>
                <w:sz w:val="24"/>
                <w:szCs w:val="24"/>
              </w:rPr>
            </w:pPr>
            <w:r w:rsidRPr="004373E4">
              <w:rPr>
                <w:sz w:val="24"/>
                <w:szCs w:val="24"/>
              </w:rPr>
              <w:t>No  SBP</w:t>
            </w:r>
          </w:p>
          <w:p w:rsidR="00102654" w:rsidRDefault="00102654" w:rsidP="00102654">
            <w:pPr>
              <w:rPr>
                <w:sz w:val="24"/>
                <w:szCs w:val="24"/>
              </w:rPr>
            </w:pPr>
          </w:p>
          <w:p w:rsidR="00102654" w:rsidRPr="004373E4" w:rsidRDefault="00102654" w:rsidP="00102654">
            <w:pPr>
              <w:rPr>
                <w:sz w:val="24"/>
                <w:szCs w:val="24"/>
              </w:rPr>
            </w:pPr>
          </w:p>
        </w:tc>
        <w:tc>
          <w:tcPr>
            <w:tcW w:w="992" w:type="dxa"/>
          </w:tcPr>
          <w:p w:rsidR="00102654" w:rsidRPr="004373E4" w:rsidRDefault="00102654" w:rsidP="00102654">
            <w:pPr>
              <w:rPr>
                <w:sz w:val="24"/>
                <w:szCs w:val="24"/>
              </w:rPr>
            </w:pPr>
            <w:r w:rsidRPr="004373E4">
              <w:rPr>
                <w:sz w:val="24"/>
                <w:szCs w:val="24"/>
              </w:rPr>
              <w:t>Other factors</w:t>
            </w:r>
          </w:p>
        </w:tc>
        <w:tc>
          <w:tcPr>
            <w:tcW w:w="850" w:type="dxa"/>
          </w:tcPr>
          <w:p w:rsidR="00102654" w:rsidRPr="004373E4" w:rsidRDefault="00102654" w:rsidP="00102654">
            <w:pPr>
              <w:rPr>
                <w:sz w:val="24"/>
                <w:szCs w:val="24"/>
              </w:rPr>
            </w:pPr>
            <w:r>
              <w:rPr>
                <w:sz w:val="24"/>
                <w:szCs w:val="24"/>
              </w:rPr>
              <w:t>Total</w:t>
            </w:r>
          </w:p>
        </w:tc>
      </w:tr>
      <w:tr w:rsidR="00102654" w:rsidTr="008B2E5E">
        <w:tc>
          <w:tcPr>
            <w:tcW w:w="1101" w:type="dxa"/>
            <w:shd w:val="clear" w:color="auto" w:fill="FFC000"/>
          </w:tcPr>
          <w:p w:rsidR="00102654" w:rsidRPr="004373E4" w:rsidRDefault="00102654" w:rsidP="00102654">
            <w:pPr>
              <w:rPr>
                <w:sz w:val="28"/>
                <w:szCs w:val="28"/>
              </w:rPr>
            </w:pPr>
            <w:r w:rsidRPr="004373E4">
              <w:rPr>
                <w:sz w:val="28"/>
                <w:szCs w:val="28"/>
              </w:rPr>
              <w:t xml:space="preserve">1 </w:t>
            </w:r>
          </w:p>
        </w:tc>
        <w:tc>
          <w:tcPr>
            <w:tcW w:w="1417" w:type="dxa"/>
            <w:shd w:val="clear" w:color="auto" w:fill="FFC000"/>
          </w:tcPr>
          <w:p w:rsidR="00102654" w:rsidRPr="004373E4" w:rsidRDefault="00102654" w:rsidP="00102654">
            <w:pPr>
              <w:rPr>
                <w:sz w:val="28"/>
                <w:szCs w:val="28"/>
              </w:rPr>
            </w:pPr>
            <w:r>
              <w:rPr>
                <w:sz w:val="28"/>
                <w:szCs w:val="28"/>
              </w:rPr>
              <w:t>2</w:t>
            </w:r>
          </w:p>
        </w:tc>
        <w:tc>
          <w:tcPr>
            <w:tcW w:w="2552" w:type="dxa"/>
            <w:shd w:val="clear" w:color="auto" w:fill="FFC000"/>
          </w:tcPr>
          <w:p w:rsidR="00102654" w:rsidRPr="004373E4" w:rsidRDefault="008B2E5E" w:rsidP="00102654">
            <w:pPr>
              <w:rPr>
                <w:sz w:val="28"/>
                <w:szCs w:val="28"/>
              </w:rPr>
            </w:pPr>
            <w:r>
              <w:rPr>
                <w:sz w:val="28"/>
                <w:szCs w:val="28"/>
              </w:rPr>
              <w:t>0</w:t>
            </w:r>
          </w:p>
        </w:tc>
        <w:tc>
          <w:tcPr>
            <w:tcW w:w="850" w:type="dxa"/>
            <w:shd w:val="clear" w:color="auto" w:fill="FFC000"/>
          </w:tcPr>
          <w:p w:rsidR="00102654" w:rsidRPr="004373E4" w:rsidRDefault="00102654" w:rsidP="00102654">
            <w:pPr>
              <w:rPr>
                <w:sz w:val="28"/>
                <w:szCs w:val="28"/>
              </w:rPr>
            </w:pPr>
            <w:r>
              <w:rPr>
                <w:sz w:val="28"/>
                <w:szCs w:val="28"/>
              </w:rPr>
              <w:t>1</w:t>
            </w:r>
          </w:p>
        </w:tc>
        <w:tc>
          <w:tcPr>
            <w:tcW w:w="992" w:type="dxa"/>
            <w:shd w:val="clear" w:color="auto" w:fill="FFC000"/>
          </w:tcPr>
          <w:p w:rsidR="00102654" w:rsidRPr="004373E4" w:rsidRDefault="00102654" w:rsidP="00102654">
            <w:pPr>
              <w:rPr>
                <w:sz w:val="28"/>
                <w:szCs w:val="28"/>
              </w:rPr>
            </w:pPr>
            <w:r>
              <w:rPr>
                <w:sz w:val="28"/>
                <w:szCs w:val="28"/>
              </w:rPr>
              <w:t>2</w:t>
            </w:r>
          </w:p>
        </w:tc>
        <w:tc>
          <w:tcPr>
            <w:tcW w:w="1276" w:type="dxa"/>
            <w:shd w:val="clear" w:color="auto" w:fill="FFC000"/>
          </w:tcPr>
          <w:p w:rsidR="00102654" w:rsidRPr="004373E4" w:rsidRDefault="008B2E5E" w:rsidP="00102654">
            <w:pPr>
              <w:rPr>
                <w:sz w:val="28"/>
                <w:szCs w:val="28"/>
              </w:rPr>
            </w:pPr>
            <w:r>
              <w:rPr>
                <w:sz w:val="28"/>
                <w:szCs w:val="28"/>
              </w:rPr>
              <w:t>0</w:t>
            </w:r>
          </w:p>
        </w:tc>
        <w:tc>
          <w:tcPr>
            <w:tcW w:w="851" w:type="dxa"/>
            <w:shd w:val="clear" w:color="auto" w:fill="FFC000"/>
          </w:tcPr>
          <w:p w:rsidR="00102654" w:rsidRPr="004373E4" w:rsidRDefault="00102654" w:rsidP="00102654">
            <w:pPr>
              <w:rPr>
                <w:sz w:val="28"/>
                <w:szCs w:val="28"/>
              </w:rPr>
            </w:pPr>
            <w:r>
              <w:rPr>
                <w:sz w:val="28"/>
                <w:szCs w:val="28"/>
              </w:rPr>
              <w:t>1</w:t>
            </w:r>
          </w:p>
        </w:tc>
        <w:tc>
          <w:tcPr>
            <w:tcW w:w="992" w:type="dxa"/>
            <w:shd w:val="clear" w:color="auto" w:fill="FFC000"/>
          </w:tcPr>
          <w:p w:rsidR="00102654" w:rsidRPr="004373E4" w:rsidRDefault="00102654" w:rsidP="00102654">
            <w:pPr>
              <w:rPr>
                <w:sz w:val="28"/>
                <w:szCs w:val="28"/>
              </w:rPr>
            </w:pPr>
          </w:p>
        </w:tc>
        <w:tc>
          <w:tcPr>
            <w:tcW w:w="850" w:type="dxa"/>
            <w:shd w:val="clear" w:color="auto" w:fill="FFC000"/>
          </w:tcPr>
          <w:p w:rsidR="00102654" w:rsidRPr="004373E4" w:rsidRDefault="008B2E5E" w:rsidP="00102654">
            <w:pPr>
              <w:rPr>
                <w:sz w:val="28"/>
                <w:szCs w:val="28"/>
              </w:rPr>
            </w:pPr>
            <w:r>
              <w:rPr>
                <w:sz w:val="28"/>
                <w:szCs w:val="28"/>
              </w:rPr>
              <w:t>6</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2</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1</w:t>
            </w:r>
          </w:p>
        </w:tc>
        <w:tc>
          <w:tcPr>
            <w:tcW w:w="1276" w:type="dxa"/>
            <w:shd w:val="clear" w:color="auto" w:fill="00B050"/>
          </w:tcPr>
          <w:p w:rsidR="00102654" w:rsidRPr="004373E4" w:rsidRDefault="00102654" w:rsidP="00102654">
            <w:pPr>
              <w:rPr>
                <w:sz w:val="28"/>
                <w:szCs w:val="28"/>
              </w:rPr>
            </w:pPr>
            <w:r>
              <w:rPr>
                <w:sz w:val="28"/>
                <w:szCs w:val="28"/>
              </w:rPr>
              <w:t>2</w:t>
            </w:r>
          </w:p>
        </w:tc>
        <w:tc>
          <w:tcPr>
            <w:tcW w:w="851"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5</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3</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1</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2</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4</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4</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2</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3</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5</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B45B34" w:rsidP="00102654">
            <w:pPr>
              <w:rPr>
                <w:sz w:val="28"/>
                <w:szCs w:val="28"/>
              </w:rPr>
            </w:pPr>
            <w:r>
              <w:rPr>
                <w:sz w:val="28"/>
                <w:szCs w:val="28"/>
              </w:rPr>
              <w:t>2</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B45B34" w:rsidP="00102654">
            <w:pPr>
              <w:rPr>
                <w:sz w:val="28"/>
                <w:szCs w:val="28"/>
              </w:rPr>
            </w:pPr>
            <w:r>
              <w:rPr>
                <w:sz w:val="28"/>
                <w:szCs w:val="28"/>
              </w:rPr>
              <w:t>3</w:t>
            </w:r>
          </w:p>
        </w:tc>
      </w:tr>
      <w:tr w:rsidR="00102654" w:rsidTr="00102654">
        <w:tc>
          <w:tcPr>
            <w:tcW w:w="1101" w:type="dxa"/>
            <w:shd w:val="clear" w:color="auto" w:fill="FFC000"/>
          </w:tcPr>
          <w:p w:rsidR="00102654" w:rsidRPr="004373E4" w:rsidRDefault="00102654" w:rsidP="00102654">
            <w:pPr>
              <w:rPr>
                <w:sz w:val="28"/>
                <w:szCs w:val="28"/>
              </w:rPr>
            </w:pPr>
            <w:r w:rsidRPr="004373E4">
              <w:rPr>
                <w:sz w:val="28"/>
                <w:szCs w:val="28"/>
              </w:rPr>
              <w:t xml:space="preserve">6 </w:t>
            </w:r>
          </w:p>
        </w:tc>
        <w:tc>
          <w:tcPr>
            <w:tcW w:w="1417" w:type="dxa"/>
            <w:shd w:val="clear" w:color="auto" w:fill="FFC000"/>
          </w:tcPr>
          <w:p w:rsidR="00102654" w:rsidRPr="004373E4" w:rsidRDefault="00102654" w:rsidP="00102654">
            <w:pPr>
              <w:rPr>
                <w:sz w:val="28"/>
                <w:szCs w:val="28"/>
              </w:rPr>
            </w:pPr>
            <w:r>
              <w:rPr>
                <w:sz w:val="28"/>
                <w:szCs w:val="28"/>
              </w:rPr>
              <w:t>2</w:t>
            </w:r>
          </w:p>
        </w:tc>
        <w:tc>
          <w:tcPr>
            <w:tcW w:w="2552" w:type="dxa"/>
            <w:shd w:val="clear" w:color="auto" w:fill="FFC000"/>
          </w:tcPr>
          <w:p w:rsidR="00102654" w:rsidRPr="004373E4" w:rsidRDefault="00102654" w:rsidP="00102654">
            <w:pPr>
              <w:rPr>
                <w:sz w:val="28"/>
                <w:szCs w:val="28"/>
              </w:rPr>
            </w:pPr>
            <w:r>
              <w:rPr>
                <w:sz w:val="28"/>
                <w:szCs w:val="28"/>
              </w:rPr>
              <w:t>1</w:t>
            </w:r>
          </w:p>
        </w:tc>
        <w:tc>
          <w:tcPr>
            <w:tcW w:w="850" w:type="dxa"/>
            <w:shd w:val="clear" w:color="auto" w:fill="FFC000"/>
          </w:tcPr>
          <w:p w:rsidR="00102654" w:rsidRPr="004373E4" w:rsidRDefault="00102654" w:rsidP="00102654">
            <w:pPr>
              <w:rPr>
                <w:sz w:val="28"/>
                <w:szCs w:val="28"/>
              </w:rPr>
            </w:pPr>
            <w:r>
              <w:rPr>
                <w:sz w:val="28"/>
                <w:szCs w:val="28"/>
              </w:rPr>
              <w:t>1</w:t>
            </w:r>
          </w:p>
        </w:tc>
        <w:tc>
          <w:tcPr>
            <w:tcW w:w="992" w:type="dxa"/>
            <w:shd w:val="clear" w:color="auto" w:fill="FFC000"/>
          </w:tcPr>
          <w:p w:rsidR="00102654" w:rsidRPr="004373E4" w:rsidRDefault="00102654" w:rsidP="00102654">
            <w:pPr>
              <w:rPr>
                <w:sz w:val="28"/>
                <w:szCs w:val="28"/>
              </w:rPr>
            </w:pPr>
            <w:r>
              <w:rPr>
                <w:sz w:val="28"/>
                <w:szCs w:val="28"/>
              </w:rPr>
              <w:t>0</w:t>
            </w:r>
          </w:p>
        </w:tc>
        <w:tc>
          <w:tcPr>
            <w:tcW w:w="1276" w:type="dxa"/>
            <w:shd w:val="clear" w:color="auto" w:fill="FFC000"/>
          </w:tcPr>
          <w:p w:rsidR="00102654" w:rsidRPr="004373E4" w:rsidRDefault="00102654" w:rsidP="00102654">
            <w:pPr>
              <w:rPr>
                <w:sz w:val="28"/>
                <w:szCs w:val="28"/>
              </w:rPr>
            </w:pPr>
            <w:r>
              <w:rPr>
                <w:sz w:val="28"/>
                <w:szCs w:val="28"/>
              </w:rPr>
              <w:t>0</w:t>
            </w:r>
          </w:p>
        </w:tc>
        <w:tc>
          <w:tcPr>
            <w:tcW w:w="851" w:type="dxa"/>
            <w:shd w:val="clear" w:color="auto" w:fill="FFC000"/>
          </w:tcPr>
          <w:p w:rsidR="00102654" w:rsidRPr="004373E4" w:rsidRDefault="00102654" w:rsidP="00102654">
            <w:pPr>
              <w:rPr>
                <w:sz w:val="28"/>
                <w:szCs w:val="28"/>
              </w:rPr>
            </w:pPr>
            <w:r>
              <w:rPr>
                <w:sz w:val="28"/>
                <w:szCs w:val="28"/>
              </w:rPr>
              <w:t>1</w:t>
            </w:r>
          </w:p>
        </w:tc>
        <w:tc>
          <w:tcPr>
            <w:tcW w:w="992" w:type="dxa"/>
            <w:shd w:val="clear" w:color="auto" w:fill="FFC000"/>
          </w:tcPr>
          <w:p w:rsidR="00102654" w:rsidRPr="004373E4" w:rsidRDefault="00102654" w:rsidP="00102654">
            <w:pPr>
              <w:rPr>
                <w:sz w:val="28"/>
                <w:szCs w:val="28"/>
              </w:rPr>
            </w:pPr>
          </w:p>
        </w:tc>
        <w:tc>
          <w:tcPr>
            <w:tcW w:w="850" w:type="dxa"/>
            <w:shd w:val="clear" w:color="auto" w:fill="FFC000"/>
          </w:tcPr>
          <w:p w:rsidR="00102654" w:rsidRPr="004373E4" w:rsidRDefault="00102654" w:rsidP="00102654">
            <w:pPr>
              <w:rPr>
                <w:sz w:val="28"/>
                <w:szCs w:val="28"/>
              </w:rPr>
            </w:pPr>
            <w:r>
              <w:rPr>
                <w:sz w:val="28"/>
                <w:szCs w:val="28"/>
              </w:rPr>
              <w:t>6</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7</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1</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8</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2</w:t>
            </w:r>
          </w:p>
        </w:tc>
      </w:tr>
      <w:tr w:rsidR="00102654" w:rsidTr="00102654">
        <w:tc>
          <w:tcPr>
            <w:tcW w:w="1101" w:type="dxa"/>
            <w:shd w:val="clear" w:color="auto" w:fill="FF0000"/>
          </w:tcPr>
          <w:p w:rsidR="00102654" w:rsidRPr="004373E4" w:rsidRDefault="00102654" w:rsidP="00102654">
            <w:pPr>
              <w:rPr>
                <w:sz w:val="28"/>
                <w:szCs w:val="28"/>
              </w:rPr>
            </w:pPr>
            <w:r w:rsidRPr="004373E4">
              <w:rPr>
                <w:sz w:val="28"/>
                <w:szCs w:val="28"/>
              </w:rPr>
              <w:t xml:space="preserve">9 </w:t>
            </w:r>
          </w:p>
        </w:tc>
        <w:tc>
          <w:tcPr>
            <w:tcW w:w="1417" w:type="dxa"/>
            <w:shd w:val="clear" w:color="auto" w:fill="FF0000"/>
          </w:tcPr>
          <w:p w:rsidR="00102654" w:rsidRPr="004373E4" w:rsidRDefault="00102654" w:rsidP="00102654">
            <w:pPr>
              <w:rPr>
                <w:sz w:val="28"/>
                <w:szCs w:val="28"/>
              </w:rPr>
            </w:pPr>
            <w:r>
              <w:rPr>
                <w:sz w:val="28"/>
                <w:szCs w:val="28"/>
              </w:rPr>
              <w:t>2</w:t>
            </w:r>
          </w:p>
        </w:tc>
        <w:tc>
          <w:tcPr>
            <w:tcW w:w="2552" w:type="dxa"/>
            <w:shd w:val="clear" w:color="auto" w:fill="FF0000"/>
          </w:tcPr>
          <w:p w:rsidR="00102654" w:rsidRPr="004373E4" w:rsidRDefault="00102654" w:rsidP="00102654">
            <w:pPr>
              <w:rPr>
                <w:sz w:val="28"/>
                <w:szCs w:val="28"/>
              </w:rPr>
            </w:pPr>
            <w:r>
              <w:rPr>
                <w:sz w:val="28"/>
                <w:szCs w:val="28"/>
              </w:rPr>
              <w:t>1</w:t>
            </w:r>
          </w:p>
        </w:tc>
        <w:tc>
          <w:tcPr>
            <w:tcW w:w="850" w:type="dxa"/>
            <w:shd w:val="clear" w:color="auto" w:fill="FF0000"/>
          </w:tcPr>
          <w:p w:rsidR="00102654" w:rsidRPr="004373E4" w:rsidRDefault="00102654" w:rsidP="00102654">
            <w:pPr>
              <w:rPr>
                <w:sz w:val="28"/>
                <w:szCs w:val="28"/>
              </w:rPr>
            </w:pPr>
            <w:r>
              <w:rPr>
                <w:sz w:val="28"/>
                <w:szCs w:val="28"/>
              </w:rPr>
              <w:t>1</w:t>
            </w:r>
          </w:p>
        </w:tc>
        <w:tc>
          <w:tcPr>
            <w:tcW w:w="992" w:type="dxa"/>
            <w:shd w:val="clear" w:color="auto" w:fill="FF0000"/>
          </w:tcPr>
          <w:p w:rsidR="00102654" w:rsidRPr="004373E4" w:rsidRDefault="00102654" w:rsidP="00102654">
            <w:pPr>
              <w:rPr>
                <w:sz w:val="28"/>
                <w:szCs w:val="28"/>
              </w:rPr>
            </w:pPr>
            <w:r>
              <w:rPr>
                <w:sz w:val="28"/>
                <w:szCs w:val="28"/>
              </w:rPr>
              <w:t>0</w:t>
            </w:r>
          </w:p>
        </w:tc>
        <w:tc>
          <w:tcPr>
            <w:tcW w:w="1276" w:type="dxa"/>
            <w:shd w:val="clear" w:color="auto" w:fill="FF0000"/>
          </w:tcPr>
          <w:p w:rsidR="00102654" w:rsidRPr="004373E4" w:rsidRDefault="00102654" w:rsidP="00102654">
            <w:pPr>
              <w:rPr>
                <w:sz w:val="28"/>
                <w:szCs w:val="28"/>
              </w:rPr>
            </w:pPr>
            <w:r>
              <w:rPr>
                <w:sz w:val="28"/>
                <w:szCs w:val="28"/>
              </w:rPr>
              <w:t>0</w:t>
            </w:r>
          </w:p>
        </w:tc>
        <w:tc>
          <w:tcPr>
            <w:tcW w:w="851" w:type="dxa"/>
            <w:shd w:val="clear" w:color="auto" w:fill="FF0000"/>
          </w:tcPr>
          <w:p w:rsidR="00102654" w:rsidRPr="004373E4" w:rsidRDefault="00102654" w:rsidP="00102654">
            <w:pPr>
              <w:rPr>
                <w:sz w:val="28"/>
                <w:szCs w:val="28"/>
              </w:rPr>
            </w:pPr>
            <w:r>
              <w:rPr>
                <w:sz w:val="28"/>
                <w:szCs w:val="28"/>
              </w:rPr>
              <w:t>1</w:t>
            </w:r>
          </w:p>
        </w:tc>
        <w:tc>
          <w:tcPr>
            <w:tcW w:w="992" w:type="dxa"/>
            <w:shd w:val="clear" w:color="auto" w:fill="FF0000"/>
          </w:tcPr>
          <w:p w:rsidR="00102654" w:rsidRPr="004373E4" w:rsidRDefault="00102654" w:rsidP="00102654">
            <w:pPr>
              <w:rPr>
                <w:sz w:val="28"/>
                <w:szCs w:val="28"/>
              </w:rPr>
            </w:pPr>
            <w:r w:rsidRPr="004373E4">
              <w:rPr>
                <w:sz w:val="28"/>
                <w:szCs w:val="28"/>
              </w:rPr>
              <w:t>2</w:t>
            </w:r>
          </w:p>
        </w:tc>
        <w:tc>
          <w:tcPr>
            <w:tcW w:w="850" w:type="dxa"/>
            <w:shd w:val="clear" w:color="auto" w:fill="FF0000"/>
          </w:tcPr>
          <w:p w:rsidR="00102654" w:rsidRPr="004373E4" w:rsidRDefault="00102654" w:rsidP="00102654">
            <w:pPr>
              <w:rPr>
                <w:sz w:val="28"/>
                <w:szCs w:val="28"/>
              </w:rPr>
            </w:pPr>
            <w:r>
              <w:rPr>
                <w:sz w:val="28"/>
                <w:szCs w:val="28"/>
              </w:rPr>
              <w:t>7</w:t>
            </w:r>
          </w:p>
        </w:tc>
      </w:tr>
      <w:tr w:rsidR="00102654" w:rsidTr="00102654">
        <w:tc>
          <w:tcPr>
            <w:tcW w:w="1101" w:type="dxa"/>
            <w:shd w:val="clear" w:color="auto" w:fill="FFC000"/>
          </w:tcPr>
          <w:p w:rsidR="00102654" w:rsidRPr="004373E4" w:rsidRDefault="00102654" w:rsidP="00102654">
            <w:pPr>
              <w:rPr>
                <w:sz w:val="28"/>
                <w:szCs w:val="28"/>
              </w:rPr>
            </w:pPr>
            <w:r w:rsidRPr="004373E4">
              <w:rPr>
                <w:sz w:val="28"/>
                <w:szCs w:val="28"/>
              </w:rPr>
              <w:t>10</w:t>
            </w:r>
            <w:r>
              <w:rPr>
                <w:sz w:val="28"/>
                <w:szCs w:val="28"/>
              </w:rPr>
              <w:t xml:space="preserve"> </w:t>
            </w:r>
          </w:p>
        </w:tc>
        <w:tc>
          <w:tcPr>
            <w:tcW w:w="1417" w:type="dxa"/>
            <w:shd w:val="clear" w:color="auto" w:fill="FFC000"/>
          </w:tcPr>
          <w:p w:rsidR="00102654" w:rsidRPr="004373E4" w:rsidRDefault="00102654" w:rsidP="00102654">
            <w:pPr>
              <w:rPr>
                <w:sz w:val="28"/>
                <w:szCs w:val="28"/>
              </w:rPr>
            </w:pPr>
            <w:r>
              <w:rPr>
                <w:sz w:val="28"/>
                <w:szCs w:val="28"/>
              </w:rPr>
              <w:t>2</w:t>
            </w:r>
          </w:p>
        </w:tc>
        <w:tc>
          <w:tcPr>
            <w:tcW w:w="2552" w:type="dxa"/>
            <w:shd w:val="clear" w:color="auto" w:fill="FFC000"/>
          </w:tcPr>
          <w:p w:rsidR="00102654" w:rsidRPr="004373E4" w:rsidRDefault="00102654" w:rsidP="00102654">
            <w:pPr>
              <w:rPr>
                <w:sz w:val="28"/>
                <w:szCs w:val="28"/>
              </w:rPr>
            </w:pPr>
            <w:r>
              <w:rPr>
                <w:sz w:val="28"/>
                <w:szCs w:val="28"/>
              </w:rPr>
              <w:t>1</w:t>
            </w:r>
          </w:p>
        </w:tc>
        <w:tc>
          <w:tcPr>
            <w:tcW w:w="850" w:type="dxa"/>
            <w:shd w:val="clear" w:color="auto" w:fill="FFC000"/>
          </w:tcPr>
          <w:p w:rsidR="00102654" w:rsidRPr="004373E4" w:rsidRDefault="00102654" w:rsidP="00102654">
            <w:pPr>
              <w:rPr>
                <w:sz w:val="28"/>
                <w:szCs w:val="28"/>
              </w:rPr>
            </w:pPr>
            <w:r>
              <w:rPr>
                <w:sz w:val="28"/>
                <w:szCs w:val="28"/>
              </w:rPr>
              <w:t>1</w:t>
            </w:r>
          </w:p>
        </w:tc>
        <w:tc>
          <w:tcPr>
            <w:tcW w:w="992" w:type="dxa"/>
            <w:shd w:val="clear" w:color="auto" w:fill="FFC000"/>
          </w:tcPr>
          <w:p w:rsidR="00102654" w:rsidRPr="004373E4" w:rsidRDefault="00102654" w:rsidP="00102654">
            <w:pPr>
              <w:rPr>
                <w:sz w:val="28"/>
                <w:szCs w:val="28"/>
              </w:rPr>
            </w:pPr>
            <w:r>
              <w:rPr>
                <w:sz w:val="28"/>
                <w:szCs w:val="28"/>
              </w:rPr>
              <w:t>0</w:t>
            </w:r>
          </w:p>
        </w:tc>
        <w:tc>
          <w:tcPr>
            <w:tcW w:w="1276" w:type="dxa"/>
            <w:shd w:val="clear" w:color="auto" w:fill="FFC000"/>
          </w:tcPr>
          <w:p w:rsidR="00102654" w:rsidRPr="004373E4" w:rsidRDefault="00102654" w:rsidP="00102654">
            <w:pPr>
              <w:rPr>
                <w:sz w:val="28"/>
                <w:szCs w:val="28"/>
              </w:rPr>
            </w:pPr>
            <w:r>
              <w:rPr>
                <w:sz w:val="28"/>
                <w:szCs w:val="28"/>
              </w:rPr>
              <w:t>0</w:t>
            </w:r>
          </w:p>
        </w:tc>
        <w:tc>
          <w:tcPr>
            <w:tcW w:w="851" w:type="dxa"/>
            <w:shd w:val="clear" w:color="auto" w:fill="FFC000"/>
          </w:tcPr>
          <w:p w:rsidR="00102654" w:rsidRPr="004373E4" w:rsidRDefault="00102654" w:rsidP="00102654">
            <w:pPr>
              <w:rPr>
                <w:sz w:val="28"/>
                <w:szCs w:val="28"/>
              </w:rPr>
            </w:pPr>
            <w:r>
              <w:rPr>
                <w:sz w:val="28"/>
                <w:szCs w:val="28"/>
              </w:rPr>
              <w:t>1</w:t>
            </w:r>
          </w:p>
        </w:tc>
        <w:tc>
          <w:tcPr>
            <w:tcW w:w="992" w:type="dxa"/>
            <w:shd w:val="clear" w:color="auto" w:fill="FFC000"/>
          </w:tcPr>
          <w:p w:rsidR="00102654" w:rsidRPr="004373E4" w:rsidRDefault="00102654" w:rsidP="00102654">
            <w:pPr>
              <w:rPr>
                <w:sz w:val="28"/>
                <w:szCs w:val="28"/>
              </w:rPr>
            </w:pPr>
          </w:p>
        </w:tc>
        <w:tc>
          <w:tcPr>
            <w:tcW w:w="850" w:type="dxa"/>
            <w:shd w:val="clear" w:color="auto" w:fill="FFC000"/>
          </w:tcPr>
          <w:p w:rsidR="00102654" w:rsidRPr="004373E4" w:rsidRDefault="00102654" w:rsidP="00102654">
            <w:pPr>
              <w:rPr>
                <w:sz w:val="28"/>
                <w:szCs w:val="28"/>
              </w:rPr>
            </w:pPr>
            <w:r>
              <w:rPr>
                <w:sz w:val="28"/>
                <w:szCs w:val="28"/>
              </w:rPr>
              <w:t>6</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11</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r>
              <w:rPr>
                <w:sz w:val="28"/>
                <w:szCs w:val="28"/>
              </w:rPr>
              <w:t>1</w:t>
            </w:r>
          </w:p>
        </w:tc>
        <w:tc>
          <w:tcPr>
            <w:tcW w:w="850" w:type="dxa"/>
            <w:shd w:val="clear" w:color="auto" w:fill="00B050"/>
          </w:tcPr>
          <w:p w:rsidR="00102654" w:rsidRPr="004373E4" w:rsidRDefault="00102654" w:rsidP="00102654">
            <w:pPr>
              <w:rPr>
                <w:sz w:val="28"/>
                <w:szCs w:val="28"/>
              </w:rPr>
            </w:pPr>
            <w:r>
              <w:rPr>
                <w:sz w:val="28"/>
                <w:szCs w:val="28"/>
              </w:rPr>
              <w:t>2</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12</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r>
              <w:rPr>
                <w:sz w:val="28"/>
                <w:szCs w:val="28"/>
              </w:rPr>
              <w:t>1</w:t>
            </w:r>
          </w:p>
        </w:tc>
        <w:tc>
          <w:tcPr>
            <w:tcW w:w="850" w:type="dxa"/>
            <w:shd w:val="clear" w:color="auto" w:fill="00B050"/>
          </w:tcPr>
          <w:p w:rsidR="00102654" w:rsidRPr="004373E4" w:rsidRDefault="00102654" w:rsidP="00102654">
            <w:pPr>
              <w:rPr>
                <w:sz w:val="28"/>
                <w:szCs w:val="28"/>
              </w:rPr>
            </w:pPr>
            <w:r>
              <w:rPr>
                <w:sz w:val="28"/>
                <w:szCs w:val="28"/>
              </w:rPr>
              <w:t>2</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13</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2</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3</w:t>
            </w:r>
          </w:p>
        </w:tc>
      </w:tr>
      <w:tr w:rsidR="00102654" w:rsidTr="008B2E5E">
        <w:tc>
          <w:tcPr>
            <w:tcW w:w="1101" w:type="dxa"/>
            <w:shd w:val="clear" w:color="auto" w:fill="FFC000"/>
          </w:tcPr>
          <w:p w:rsidR="00102654" w:rsidRPr="004373E4" w:rsidRDefault="00102654" w:rsidP="00102654">
            <w:pPr>
              <w:rPr>
                <w:sz w:val="28"/>
                <w:szCs w:val="28"/>
              </w:rPr>
            </w:pPr>
            <w:r w:rsidRPr="004373E4">
              <w:rPr>
                <w:sz w:val="28"/>
                <w:szCs w:val="28"/>
              </w:rPr>
              <w:t xml:space="preserve">14 </w:t>
            </w:r>
          </w:p>
        </w:tc>
        <w:tc>
          <w:tcPr>
            <w:tcW w:w="1417" w:type="dxa"/>
            <w:shd w:val="clear" w:color="auto" w:fill="FFC000"/>
          </w:tcPr>
          <w:p w:rsidR="00102654" w:rsidRPr="004373E4" w:rsidRDefault="00102654" w:rsidP="00102654">
            <w:pPr>
              <w:rPr>
                <w:sz w:val="28"/>
                <w:szCs w:val="28"/>
              </w:rPr>
            </w:pPr>
            <w:r>
              <w:rPr>
                <w:sz w:val="28"/>
                <w:szCs w:val="28"/>
              </w:rPr>
              <w:t>2</w:t>
            </w:r>
          </w:p>
        </w:tc>
        <w:tc>
          <w:tcPr>
            <w:tcW w:w="2552" w:type="dxa"/>
            <w:shd w:val="clear" w:color="auto" w:fill="FFC000"/>
          </w:tcPr>
          <w:p w:rsidR="00102654" w:rsidRPr="004373E4" w:rsidRDefault="008B2E5E" w:rsidP="00102654">
            <w:pPr>
              <w:rPr>
                <w:sz w:val="28"/>
                <w:szCs w:val="28"/>
              </w:rPr>
            </w:pPr>
            <w:r>
              <w:rPr>
                <w:sz w:val="28"/>
                <w:szCs w:val="28"/>
              </w:rPr>
              <w:t>0</w:t>
            </w:r>
          </w:p>
        </w:tc>
        <w:tc>
          <w:tcPr>
            <w:tcW w:w="850" w:type="dxa"/>
            <w:shd w:val="clear" w:color="auto" w:fill="FFC000"/>
          </w:tcPr>
          <w:p w:rsidR="00102654" w:rsidRPr="004373E4" w:rsidRDefault="00102654" w:rsidP="00102654">
            <w:pPr>
              <w:rPr>
                <w:sz w:val="28"/>
                <w:szCs w:val="28"/>
              </w:rPr>
            </w:pPr>
            <w:r>
              <w:rPr>
                <w:sz w:val="28"/>
                <w:szCs w:val="28"/>
              </w:rPr>
              <w:t>1</w:t>
            </w:r>
          </w:p>
        </w:tc>
        <w:tc>
          <w:tcPr>
            <w:tcW w:w="992" w:type="dxa"/>
            <w:shd w:val="clear" w:color="auto" w:fill="FFC000"/>
          </w:tcPr>
          <w:p w:rsidR="00102654" w:rsidRPr="004373E4" w:rsidRDefault="00102654" w:rsidP="00102654">
            <w:pPr>
              <w:rPr>
                <w:sz w:val="28"/>
                <w:szCs w:val="28"/>
              </w:rPr>
            </w:pPr>
            <w:r>
              <w:rPr>
                <w:sz w:val="28"/>
                <w:szCs w:val="28"/>
              </w:rPr>
              <w:t>0</w:t>
            </w:r>
          </w:p>
        </w:tc>
        <w:tc>
          <w:tcPr>
            <w:tcW w:w="1276" w:type="dxa"/>
            <w:shd w:val="clear" w:color="auto" w:fill="FFC000"/>
          </w:tcPr>
          <w:p w:rsidR="00102654" w:rsidRPr="004373E4" w:rsidRDefault="00102654" w:rsidP="00102654">
            <w:pPr>
              <w:rPr>
                <w:sz w:val="28"/>
                <w:szCs w:val="28"/>
              </w:rPr>
            </w:pPr>
            <w:r>
              <w:rPr>
                <w:sz w:val="28"/>
                <w:szCs w:val="28"/>
              </w:rPr>
              <w:t>2</w:t>
            </w:r>
          </w:p>
        </w:tc>
        <w:tc>
          <w:tcPr>
            <w:tcW w:w="851" w:type="dxa"/>
            <w:shd w:val="clear" w:color="auto" w:fill="FFC000"/>
          </w:tcPr>
          <w:p w:rsidR="00102654" w:rsidRPr="004373E4" w:rsidRDefault="00102654" w:rsidP="00102654">
            <w:pPr>
              <w:rPr>
                <w:sz w:val="28"/>
                <w:szCs w:val="28"/>
              </w:rPr>
            </w:pPr>
            <w:r>
              <w:rPr>
                <w:sz w:val="28"/>
                <w:szCs w:val="28"/>
              </w:rPr>
              <w:t>1</w:t>
            </w:r>
          </w:p>
        </w:tc>
        <w:tc>
          <w:tcPr>
            <w:tcW w:w="992" w:type="dxa"/>
            <w:shd w:val="clear" w:color="auto" w:fill="FFC000"/>
          </w:tcPr>
          <w:p w:rsidR="00102654" w:rsidRPr="004373E4" w:rsidRDefault="00102654" w:rsidP="00102654">
            <w:pPr>
              <w:rPr>
                <w:sz w:val="28"/>
                <w:szCs w:val="28"/>
              </w:rPr>
            </w:pPr>
          </w:p>
        </w:tc>
        <w:tc>
          <w:tcPr>
            <w:tcW w:w="850" w:type="dxa"/>
            <w:shd w:val="clear" w:color="auto" w:fill="FFC000"/>
          </w:tcPr>
          <w:p w:rsidR="00102654" w:rsidRPr="004373E4" w:rsidRDefault="008B2E5E" w:rsidP="00102654">
            <w:pPr>
              <w:rPr>
                <w:sz w:val="28"/>
                <w:szCs w:val="28"/>
              </w:rPr>
            </w:pPr>
            <w:r>
              <w:rPr>
                <w:sz w:val="28"/>
                <w:szCs w:val="28"/>
              </w:rPr>
              <w:t>6</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15</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1</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2</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4</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16</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1</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2</w:t>
            </w:r>
          </w:p>
        </w:tc>
        <w:tc>
          <w:tcPr>
            <w:tcW w:w="851"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5</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17</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2</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4</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18</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2</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3</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19</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1</w:t>
            </w:r>
          </w:p>
        </w:tc>
        <w:tc>
          <w:tcPr>
            <w:tcW w:w="1276" w:type="dxa"/>
            <w:shd w:val="clear" w:color="auto" w:fill="00B050"/>
          </w:tcPr>
          <w:p w:rsidR="00102654" w:rsidRPr="004373E4" w:rsidRDefault="00102654" w:rsidP="00102654">
            <w:pPr>
              <w:rPr>
                <w:sz w:val="28"/>
                <w:szCs w:val="28"/>
              </w:rPr>
            </w:pPr>
            <w:r>
              <w:rPr>
                <w:sz w:val="28"/>
                <w:szCs w:val="28"/>
              </w:rPr>
              <w:t>2</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r>
              <w:rPr>
                <w:sz w:val="28"/>
                <w:szCs w:val="28"/>
              </w:rPr>
              <w:t>2</w:t>
            </w:r>
          </w:p>
        </w:tc>
        <w:tc>
          <w:tcPr>
            <w:tcW w:w="850" w:type="dxa"/>
            <w:shd w:val="clear" w:color="auto" w:fill="00B050"/>
          </w:tcPr>
          <w:p w:rsidR="00102654" w:rsidRDefault="00102654" w:rsidP="00102654">
            <w:pPr>
              <w:rPr>
                <w:sz w:val="28"/>
                <w:szCs w:val="28"/>
              </w:rPr>
            </w:pPr>
            <w:r>
              <w:rPr>
                <w:sz w:val="28"/>
                <w:szCs w:val="28"/>
              </w:rPr>
              <w:t>6</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20</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1</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B45B3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B45B34" w:rsidP="00102654">
            <w:pPr>
              <w:rPr>
                <w:sz w:val="28"/>
                <w:szCs w:val="28"/>
              </w:rPr>
            </w:pPr>
            <w:r>
              <w:rPr>
                <w:sz w:val="28"/>
                <w:szCs w:val="28"/>
              </w:rPr>
              <w:t>3</w:t>
            </w:r>
          </w:p>
        </w:tc>
      </w:tr>
      <w:tr w:rsidR="00102654" w:rsidTr="00102654">
        <w:tc>
          <w:tcPr>
            <w:tcW w:w="1101" w:type="dxa"/>
            <w:shd w:val="clear" w:color="auto" w:fill="FF0000"/>
          </w:tcPr>
          <w:p w:rsidR="00102654" w:rsidRPr="004373E4" w:rsidRDefault="00102654" w:rsidP="00102654">
            <w:pPr>
              <w:rPr>
                <w:sz w:val="28"/>
                <w:szCs w:val="28"/>
              </w:rPr>
            </w:pPr>
            <w:r w:rsidRPr="004373E4">
              <w:rPr>
                <w:sz w:val="28"/>
                <w:szCs w:val="28"/>
              </w:rPr>
              <w:t>21</w:t>
            </w:r>
            <w:r>
              <w:rPr>
                <w:sz w:val="28"/>
                <w:szCs w:val="28"/>
              </w:rPr>
              <w:t xml:space="preserve"> </w:t>
            </w:r>
          </w:p>
        </w:tc>
        <w:tc>
          <w:tcPr>
            <w:tcW w:w="1417" w:type="dxa"/>
            <w:shd w:val="clear" w:color="auto" w:fill="FF0000"/>
          </w:tcPr>
          <w:p w:rsidR="00102654" w:rsidRPr="004373E4" w:rsidRDefault="00102654" w:rsidP="00102654">
            <w:pPr>
              <w:rPr>
                <w:sz w:val="28"/>
                <w:szCs w:val="28"/>
              </w:rPr>
            </w:pPr>
            <w:r>
              <w:rPr>
                <w:sz w:val="28"/>
                <w:szCs w:val="28"/>
              </w:rPr>
              <w:t>2</w:t>
            </w:r>
          </w:p>
        </w:tc>
        <w:tc>
          <w:tcPr>
            <w:tcW w:w="2552" w:type="dxa"/>
            <w:shd w:val="clear" w:color="auto" w:fill="FF0000"/>
          </w:tcPr>
          <w:p w:rsidR="00102654" w:rsidRPr="004373E4" w:rsidRDefault="00102654" w:rsidP="00102654">
            <w:pPr>
              <w:rPr>
                <w:sz w:val="28"/>
                <w:szCs w:val="28"/>
              </w:rPr>
            </w:pPr>
            <w:r>
              <w:rPr>
                <w:sz w:val="28"/>
                <w:szCs w:val="28"/>
              </w:rPr>
              <w:t>1</w:t>
            </w:r>
          </w:p>
        </w:tc>
        <w:tc>
          <w:tcPr>
            <w:tcW w:w="850" w:type="dxa"/>
            <w:shd w:val="clear" w:color="auto" w:fill="FF0000"/>
          </w:tcPr>
          <w:p w:rsidR="00102654" w:rsidRPr="004373E4" w:rsidRDefault="00102654" w:rsidP="00102654">
            <w:pPr>
              <w:rPr>
                <w:sz w:val="28"/>
                <w:szCs w:val="28"/>
              </w:rPr>
            </w:pPr>
            <w:r>
              <w:rPr>
                <w:sz w:val="28"/>
                <w:szCs w:val="28"/>
              </w:rPr>
              <w:t>1</w:t>
            </w:r>
          </w:p>
        </w:tc>
        <w:tc>
          <w:tcPr>
            <w:tcW w:w="992" w:type="dxa"/>
            <w:shd w:val="clear" w:color="auto" w:fill="FF0000"/>
          </w:tcPr>
          <w:p w:rsidR="00102654" w:rsidRPr="004373E4" w:rsidRDefault="00102654" w:rsidP="00102654">
            <w:pPr>
              <w:rPr>
                <w:sz w:val="28"/>
                <w:szCs w:val="28"/>
              </w:rPr>
            </w:pPr>
            <w:r>
              <w:rPr>
                <w:sz w:val="28"/>
                <w:szCs w:val="28"/>
              </w:rPr>
              <w:t>0</w:t>
            </w:r>
          </w:p>
        </w:tc>
        <w:tc>
          <w:tcPr>
            <w:tcW w:w="1276" w:type="dxa"/>
            <w:shd w:val="clear" w:color="auto" w:fill="FF0000"/>
          </w:tcPr>
          <w:p w:rsidR="00102654" w:rsidRPr="004373E4" w:rsidRDefault="00102654" w:rsidP="00102654">
            <w:pPr>
              <w:rPr>
                <w:sz w:val="28"/>
                <w:szCs w:val="28"/>
              </w:rPr>
            </w:pPr>
            <w:r>
              <w:rPr>
                <w:sz w:val="28"/>
                <w:szCs w:val="28"/>
              </w:rPr>
              <w:t>2</w:t>
            </w:r>
          </w:p>
        </w:tc>
        <w:tc>
          <w:tcPr>
            <w:tcW w:w="851" w:type="dxa"/>
            <w:shd w:val="clear" w:color="auto" w:fill="FF0000"/>
          </w:tcPr>
          <w:p w:rsidR="00102654" w:rsidRPr="004373E4" w:rsidRDefault="00102654" w:rsidP="00102654">
            <w:pPr>
              <w:rPr>
                <w:sz w:val="28"/>
                <w:szCs w:val="28"/>
              </w:rPr>
            </w:pPr>
            <w:r>
              <w:rPr>
                <w:sz w:val="28"/>
                <w:szCs w:val="28"/>
              </w:rPr>
              <w:t>1</w:t>
            </w:r>
          </w:p>
        </w:tc>
        <w:tc>
          <w:tcPr>
            <w:tcW w:w="992" w:type="dxa"/>
            <w:shd w:val="clear" w:color="auto" w:fill="FF0000"/>
          </w:tcPr>
          <w:p w:rsidR="00102654" w:rsidRPr="004373E4" w:rsidRDefault="00102654" w:rsidP="00102654">
            <w:pPr>
              <w:rPr>
                <w:sz w:val="28"/>
                <w:szCs w:val="28"/>
              </w:rPr>
            </w:pPr>
          </w:p>
        </w:tc>
        <w:tc>
          <w:tcPr>
            <w:tcW w:w="850" w:type="dxa"/>
            <w:shd w:val="clear" w:color="auto" w:fill="FF0000"/>
          </w:tcPr>
          <w:p w:rsidR="00102654" w:rsidRPr="004373E4" w:rsidRDefault="00102654" w:rsidP="00102654">
            <w:pPr>
              <w:rPr>
                <w:sz w:val="28"/>
                <w:szCs w:val="28"/>
              </w:rPr>
            </w:pPr>
            <w:r>
              <w:rPr>
                <w:sz w:val="28"/>
                <w:szCs w:val="28"/>
              </w:rPr>
              <w:t>7</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22</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1</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1</w:t>
            </w:r>
          </w:p>
        </w:tc>
        <w:tc>
          <w:tcPr>
            <w:tcW w:w="1276" w:type="dxa"/>
            <w:shd w:val="clear" w:color="auto" w:fill="00B050"/>
          </w:tcPr>
          <w:p w:rsidR="00102654" w:rsidRPr="004373E4" w:rsidRDefault="0010265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3</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23</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1</w:t>
            </w:r>
          </w:p>
        </w:tc>
        <w:tc>
          <w:tcPr>
            <w:tcW w:w="1276" w:type="dxa"/>
            <w:shd w:val="clear" w:color="auto" w:fill="00B050"/>
          </w:tcPr>
          <w:p w:rsidR="00102654" w:rsidRPr="004373E4" w:rsidRDefault="00102654" w:rsidP="00102654">
            <w:pPr>
              <w:rPr>
                <w:sz w:val="28"/>
                <w:szCs w:val="28"/>
              </w:rPr>
            </w:pPr>
            <w:r>
              <w:rPr>
                <w:sz w:val="28"/>
                <w:szCs w:val="28"/>
              </w:rPr>
              <w:t>2</w:t>
            </w:r>
          </w:p>
        </w:tc>
        <w:tc>
          <w:tcPr>
            <w:tcW w:w="851"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sidRPr="004373E4">
              <w:rPr>
                <w:sz w:val="28"/>
                <w:szCs w:val="28"/>
              </w:rPr>
              <w:t>2</w:t>
            </w:r>
          </w:p>
        </w:tc>
        <w:tc>
          <w:tcPr>
            <w:tcW w:w="850" w:type="dxa"/>
            <w:shd w:val="clear" w:color="auto" w:fill="00B050"/>
          </w:tcPr>
          <w:p w:rsidR="00102654" w:rsidRPr="004373E4" w:rsidRDefault="00102654" w:rsidP="00102654">
            <w:pPr>
              <w:rPr>
                <w:sz w:val="28"/>
                <w:szCs w:val="28"/>
              </w:rPr>
            </w:pPr>
            <w:r>
              <w:rPr>
                <w:sz w:val="28"/>
                <w:szCs w:val="28"/>
              </w:rPr>
              <w:t>7</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24</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1</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3</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25</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2</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2</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5</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26</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0</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1</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27</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2</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0</w:t>
            </w:r>
          </w:p>
        </w:tc>
        <w:tc>
          <w:tcPr>
            <w:tcW w:w="1276" w:type="dxa"/>
            <w:shd w:val="clear" w:color="auto" w:fill="00B050"/>
          </w:tcPr>
          <w:p w:rsidR="00102654" w:rsidRPr="004373E4" w:rsidRDefault="0010265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2</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5</w:t>
            </w:r>
          </w:p>
        </w:tc>
      </w:tr>
      <w:tr w:rsidR="00102654" w:rsidTr="00102654">
        <w:tc>
          <w:tcPr>
            <w:tcW w:w="1101" w:type="dxa"/>
            <w:shd w:val="clear" w:color="auto" w:fill="00B050"/>
          </w:tcPr>
          <w:p w:rsidR="00102654" w:rsidRPr="004373E4" w:rsidRDefault="00102654" w:rsidP="00102654">
            <w:pPr>
              <w:rPr>
                <w:sz w:val="28"/>
                <w:szCs w:val="28"/>
              </w:rPr>
            </w:pPr>
            <w:r w:rsidRPr="004373E4">
              <w:rPr>
                <w:sz w:val="28"/>
                <w:szCs w:val="28"/>
              </w:rPr>
              <w:t>28</w:t>
            </w:r>
            <w:r>
              <w:rPr>
                <w:sz w:val="28"/>
                <w:szCs w:val="28"/>
              </w:rPr>
              <w:t xml:space="preserve"> </w:t>
            </w:r>
          </w:p>
        </w:tc>
        <w:tc>
          <w:tcPr>
            <w:tcW w:w="1417" w:type="dxa"/>
            <w:shd w:val="clear" w:color="auto" w:fill="00B050"/>
          </w:tcPr>
          <w:p w:rsidR="00102654" w:rsidRPr="004373E4" w:rsidRDefault="00102654" w:rsidP="00102654">
            <w:pPr>
              <w:rPr>
                <w:sz w:val="28"/>
                <w:szCs w:val="28"/>
              </w:rPr>
            </w:pPr>
            <w:r>
              <w:rPr>
                <w:sz w:val="28"/>
                <w:szCs w:val="28"/>
              </w:rPr>
              <w:t>0</w:t>
            </w:r>
          </w:p>
        </w:tc>
        <w:tc>
          <w:tcPr>
            <w:tcW w:w="2552" w:type="dxa"/>
            <w:shd w:val="clear" w:color="auto" w:fill="00B050"/>
          </w:tcPr>
          <w:p w:rsidR="00102654" w:rsidRPr="004373E4" w:rsidRDefault="00102654" w:rsidP="00102654">
            <w:pPr>
              <w:rPr>
                <w:sz w:val="28"/>
                <w:szCs w:val="28"/>
              </w:rPr>
            </w:pPr>
            <w:r>
              <w:rPr>
                <w:sz w:val="28"/>
                <w:szCs w:val="28"/>
              </w:rPr>
              <w:t>0</w:t>
            </w:r>
          </w:p>
        </w:tc>
        <w:tc>
          <w:tcPr>
            <w:tcW w:w="850"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r>
              <w:rPr>
                <w:sz w:val="28"/>
                <w:szCs w:val="28"/>
              </w:rPr>
              <w:t>1</w:t>
            </w:r>
          </w:p>
        </w:tc>
        <w:tc>
          <w:tcPr>
            <w:tcW w:w="1276" w:type="dxa"/>
            <w:shd w:val="clear" w:color="auto" w:fill="00B050"/>
          </w:tcPr>
          <w:p w:rsidR="00102654" w:rsidRPr="004373E4" w:rsidRDefault="00102654" w:rsidP="00102654">
            <w:pPr>
              <w:rPr>
                <w:sz w:val="28"/>
                <w:szCs w:val="28"/>
              </w:rPr>
            </w:pPr>
            <w:r>
              <w:rPr>
                <w:sz w:val="28"/>
                <w:szCs w:val="28"/>
              </w:rPr>
              <w:t>0</w:t>
            </w:r>
          </w:p>
        </w:tc>
        <w:tc>
          <w:tcPr>
            <w:tcW w:w="851" w:type="dxa"/>
            <w:shd w:val="clear" w:color="auto" w:fill="00B050"/>
          </w:tcPr>
          <w:p w:rsidR="00102654" w:rsidRPr="004373E4" w:rsidRDefault="00102654" w:rsidP="00102654">
            <w:pPr>
              <w:rPr>
                <w:sz w:val="28"/>
                <w:szCs w:val="28"/>
              </w:rPr>
            </w:pPr>
            <w:r>
              <w:rPr>
                <w:sz w:val="28"/>
                <w:szCs w:val="28"/>
              </w:rPr>
              <w:t>1</w:t>
            </w:r>
          </w:p>
        </w:tc>
        <w:tc>
          <w:tcPr>
            <w:tcW w:w="992" w:type="dxa"/>
            <w:shd w:val="clear" w:color="auto" w:fill="00B050"/>
          </w:tcPr>
          <w:p w:rsidR="00102654" w:rsidRPr="004373E4" w:rsidRDefault="00102654" w:rsidP="00102654">
            <w:pPr>
              <w:rPr>
                <w:sz w:val="28"/>
                <w:szCs w:val="28"/>
              </w:rPr>
            </w:pPr>
          </w:p>
        </w:tc>
        <w:tc>
          <w:tcPr>
            <w:tcW w:w="850" w:type="dxa"/>
            <w:shd w:val="clear" w:color="auto" w:fill="00B050"/>
          </w:tcPr>
          <w:p w:rsidR="00102654" w:rsidRPr="004373E4" w:rsidRDefault="00102654" w:rsidP="00102654">
            <w:pPr>
              <w:rPr>
                <w:sz w:val="28"/>
                <w:szCs w:val="28"/>
              </w:rPr>
            </w:pPr>
            <w:r>
              <w:rPr>
                <w:sz w:val="28"/>
                <w:szCs w:val="28"/>
              </w:rPr>
              <w:t>3</w:t>
            </w:r>
          </w:p>
        </w:tc>
      </w:tr>
    </w:tbl>
    <w:p w:rsidR="00102654" w:rsidRDefault="00996016">
      <w:pPr>
        <w:rPr>
          <w:sz w:val="28"/>
          <w:szCs w:val="28"/>
        </w:rPr>
      </w:pPr>
      <w:r w:rsidRPr="008A4D6F">
        <w:rPr>
          <w:sz w:val="28"/>
          <w:szCs w:val="28"/>
          <w:u w:val="single"/>
        </w:rPr>
        <w:t>Appendix 2 – Targeting ‘Catch Up Premium Spending’</w:t>
      </w:r>
    </w:p>
    <w:p w:rsidR="00734FBE" w:rsidRDefault="00734FBE">
      <w:pPr>
        <w:rPr>
          <w:sz w:val="28"/>
          <w:szCs w:val="28"/>
        </w:rPr>
      </w:pPr>
    </w:p>
    <w:p w:rsidR="00734FBE" w:rsidRDefault="00734FBE">
      <w:pPr>
        <w:rPr>
          <w:sz w:val="28"/>
          <w:szCs w:val="28"/>
        </w:rPr>
      </w:pPr>
    </w:p>
    <w:p w:rsidR="00734FBE" w:rsidRPr="008A4D6F" w:rsidRDefault="008A4D6F">
      <w:pPr>
        <w:rPr>
          <w:sz w:val="28"/>
          <w:szCs w:val="28"/>
          <w:u w:val="single"/>
        </w:rPr>
      </w:pPr>
      <w:r w:rsidRPr="008A4D6F">
        <w:rPr>
          <w:sz w:val="28"/>
          <w:szCs w:val="28"/>
          <w:u w:val="single"/>
        </w:rPr>
        <w:lastRenderedPageBreak/>
        <w:t>Appendix 3 – Full PIP data report 2020-21</w:t>
      </w:r>
    </w:p>
    <w:p w:rsidR="00734FBE" w:rsidRDefault="00734FBE">
      <w:pPr>
        <w:rPr>
          <w:sz w:val="28"/>
          <w:szCs w:val="28"/>
        </w:rPr>
      </w:pPr>
    </w:p>
    <w:p w:rsidR="00734FBE" w:rsidRPr="00734FBE" w:rsidRDefault="00734FBE" w:rsidP="00734FBE">
      <w:pPr>
        <w:spacing w:after="0"/>
        <w:jc w:val="center"/>
        <w:rPr>
          <w:rFonts w:ascii="Arial" w:hAnsi="Arial" w:cs="Arial"/>
          <w:b/>
          <w:lang w:val="en-US"/>
        </w:rPr>
      </w:pPr>
      <w:r w:rsidRPr="00734FBE">
        <w:rPr>
          <w:rFonts w:ascii="Arial" w:hAnsi="Arial" w:cs="Arial"/>
          <w:b/>
          <w:noProof/>
          <w:lang w:eastAsia="en-GB"/>
        </w:rPr>
        <w:drawing>
          <wp:inline distT="0" distB="0" distL="0" distR="0" wp14:anchorId="552FBE4D" wp14:editId="23A4629F">
            <wp:extent cx="1527612" cy="10908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enue - Logo - without title &amp; nam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7612" cy="1090800"/>
                    </a:xfrm>
                    <a:prstGeom prst="rect">
                      <a:avLst/>
                    </a:prstGeom>
                  </pic:spPr>
                </pic:pic>
              </a:graphicData>
            </a:graphic>
          </wp:inline>
        </w:drawing>
      </w:r>
    </w:p>
    <w:p w:rsidR="00734FBE" w:rsidRPr="00734FBE" w:rsidRDefault="00734FBE" w:rsidP="00734FBE">
      <w:pPr>
        <w:spacing w:after="0"/>
        <w:jc w:val="center"/>
        <w:rPr>
          <w:rFonts w:ascii="Arial" w:hAnsi="Arial" w:cs="Arial"/>
          <w:lang w:val="en-US"/>
        </w:rPr>
      </w:pPr>
      <w:r w:rsidRPr="00734FBE">
        <w:rPr>
          <w:rFonts w:ascii="Arial" w:hAnsi="Arial" w:cs="Arial"/>
          <w:b/>
          <w:lang w:val="en-US"/>
        </w:rPr>
        <w:t>Personal Intervention Plans (PIPs) Data Report</w:t>
      </w:r>
    </w:p>
    <w:p w:rsidR="00734FBE" w:rsidRPr="00734FBE" w:rsidRDefault="00734FBE" w:rsidP="00734FBE">
      <w:pPr>
        <w:spacing w:after="0"/>
        <w:jc w:val="center"/>
        <w:rPr>
          <w:rFonts w:ascii="Arial" w:hAnsi="Arial" w:cs="Arial"/>
          <w:lang w:val="en-US"/>
        </w:rPr>
      </w:pPr>
      <w:r w:rsidRPr="00734FBE">
        <w:rPr>
          <w:rFonts w:ascii="Arial" w:hAnsi="Arial" w:cs="Arial"/>
          <w:lang w:val="en-US"/>
        </w:rPr>
        <w:t>2020-21</w:t>
      </w: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lang w:val="en-US"/>
        </w:rPr>
      </w:pPr>
      <w:r w:rsidRPr="00734FBE">
        <w:rPr>
          <w:rFonts w:ascii="Arial" w:hAnsi="Arial" w:cs="Arial"/>
          <w:b/>
          <w:lang w:val="en-US"/>
        </w:rPr>
        <w:t>Contents</w:t>
      </w:r>
    </w:p>
    <w:p w:rsidR="00734FBE" w:rsidRPr="00734FBE" w:rsidRDefault="00734FBE" w:rsidP="00734FBE">
      <w:pPr>
        <w:spacing w:after="0"/>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Context</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Analysis – Kate Campbell, Co-</w:t>
      </w:r>
      <w:proofErr w:type="spellStart"/>
      <w:r w:rsidRPr="00734FBE">
        <w:rPr>
          <w:rFonts w:ascii="Arial" w:hAnsi="Arial" w:cs="Arial"/>
          <w:lang w:val="en-US"/>
        </w:rPr>
        <w:t>Heateacher</w:t>
      </w:r>
      <w:proofErr w:type="spellEnd"/>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Local Academy Board – Assessment link member comments</w:t>
      </w:r>
    </w:p>
    <w:p w:rsidR="00734FBE" w:rsidRPr="00734FBE" w:rsidRDefault="00734FBE" w:rsidP="00734FBE">
      <w:pPr>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All pupils by PIP type: target areas and EHCP outcomes</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Key Stage 1 pupils by PIP type: target areas and EHCP outcomes</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Key Stage 2 and Key Stage 3 pupils by PIP type: target areas and EHCP outcomes</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Data comparison: 2019-20 and 2020-21</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Groups – Overview</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Groups: Gender (Male)</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Groups: Gender (Female)</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Groups: SEND (ASD)</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Groups: Pupil Premium (in receipt of)</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Groups: Pupil Premium (not in receipt of)</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 xml:space="preserve">Groups: BC, BA, or DH </w:t>
      </w:r>
      <w:r w:rsidRPr="00734FBE">
        <w:rPr>
          <w:rFonts w:ascii="Arial" w:hAnsi="Arial" w:cs="Arial"/>
          <w:i/>
          <w:lang w:val="en-US"/>
        </w:rPr>
        <w:t>(pupils of Black Caribbean, Black African, or Dual Heritage)</w:t>
      </w:r>
    </w:p>
    <w:p w:rsidR="00734FBE" w:rsidRPr="00734FBE" w:rsidRDefault="00734FBE" w:rsidP="00734FBE">
      <w:pPr>
        <w:spacing w:after="0"/>
        <w:ind w:left="720"/>
        <w:contextualSpacing/>
        <w:rPr>
          <w:rFonts w:ascii="Arial" w:hAnsi="Arial" w:cs="Arial"/>
          <w:lang w:val="en-US"/>
        </w:rPr>
      </w:pPr>
    </w:p>
    <w:p w:rsidR="00734FBE" w:rsidRPr="00734FBE" w:rsidRDefault="00734FBE" w:rsidP="00734FBE">
      <w:pPr>
        <w:numPr>
          <w:ilvl w:val="0"/>
          <w:numId w:val="14"/>
        </w:numPr>
        <w:spacing w:after="0"/>
        <w:contextualSpacing/>
        <w:rPr>
          <w:rFonts w:ascii="Arial" w:hAnsi="Arial" w:cs="Arial"/>
          <w:lang w:val="en-US"/>
        </w:rPr>
      </w:pPr>
      <w:r w:rsidRPr="00734FBE">
        <w:rPr>
          <w:rFonts w:ascii="Arial" w:hAnsi="Arial" w:cs="Arial"/>
          <w:lang w:val="en-US"/>
        </w:rPr>
        <w:t>Groups: BC, BA, DH (non)</w:t>
      </w: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r w:rsidRPr="00734FBE">
        <w:rPr>
          <w:rFonts w:ascii="Arial" w:hAnsi="Arial" w:cs="Arial"/>
          <w:b/>
          <w:lang w:val="en-US"/>
        </w:rPr>
        <w:t>Context</w:t>
      </w:r>
    </w:p>
    <w:p w:rsidR="00734FBE" w:rsidRPr="00734FBE" w:rsidRDefault="00734FBE" w:rsidP="00734FBE">
      <w:pPr>
        <w:spacing w:after="0"/>
        <w:rPr>
          <w:rFonts w:ascii="Arial" w:hAnsi="Arial" w:cs="Arial"/>
          <w:lang w:val="en-US"/>
        </w:rPr>
      </w:pPr>
      <w:r w:rsidRPr="00734FBE">
        <w:rPr>
          <w:rFonts w:ascii="Arial" w:hAnsi="Arial" w:cs="Arial"/>
          <w:lang w:val="en-US"/>
        </w:rPr>
        <w:t>PIP targets are set on a half-termly basis, and are assessed throughout the half term, with a final assessment (‘Y’ achieved, ‘N’ not achieved) in the final week – at which point new targets are written for the following half term, and the cycle begins again.</w:t>
      </w:r>
    </w:p>
    <w:p w:rsidR="00734FBE" w:rsidRPr="00734FBE" w:rsidRDefault="00734FBE" w:rsidP="00734FBE">
      <w:pPr>
        <w:spacing w:after="0"/>
        <w:rPr>
          <w:rFonts w:ascii="Arial" w:hAnsi="Arial" w:cs="Arial"/>
          <w:lang w:val="en-US"/>
        </w:rPr>
      </w:pPr>
    </w:p>
    <w:p w:rsidR="00734FBE" w:rsidRPr="00734FBE" w:rsidRDefault="00734FBE" w:rsidP="00734FBE">
      <w:pPr>
        <w:spacing w:after="0"/>
        <w:rPr>
          <w:rFonts w:ascii="Arial" w:hAnsi="Arial" w:cs="Arial"/>
          <w:lang w:val="en-US"/>
        </w:rPr>
      </w:pPr>
      <w:r w:rsidRPr="00734FBE">
        <w:rPr>
          <w:rFonts w:ascii="Arial" w:hAnsi="Arial" w:cs="Arial"/>
          <w:lang w:val="en-US"/>
        </w:rPr>
        <w:t xml:space="preserve">In the 2020-21 academic </w:t>
      </w:r>
      <w:proofErr w:type="gramStart"/>
      <w:r w:rsidRPr="00734FBE">
        <w:rPr>
          <w:rFonts w:ascii="Arial" w:hAnsi="Arial" w:cs="Arial"/>
          <w:lang w:val="en-US"/>
        </w:rPr>
        <w:t>year</w:t>
      </w:r>
      <w:proofErr w:type="gramEnd"/>
      <w:r w:rsidRPr="00734FBE">
        <w:rPr>
          <w:rFonts w:ascii="Arial" w:hAnsi="Arial" w:cs="Arial"/>
          <w:lang w:val="en-US"/>
        </w:rPr>
        <w:t>, The Avenue had 28 pupils on-roll, the table below shows how many of these were excluded and included from each half term’s data due to low attendance.</w:t>
      </w:r>
    </w:p>
    <w:p w:rsidR="00734FBE" w:rsidRPr="00734FBE" w:rsidRDefault="00734FBE" w:rsidP="00734FBE">
      <w:pPr>
        <w:spacing w:after="0"/>
        <w:rPr>
          <w:rFonts w:ascii="Arial" w:hAnsi="Arial" w:cs="Arial"/>
          <w:lang w:val="en-US"/>
        </w:rPr>
      </w:pPr>
    </w:p>
    <w:p w:rsidR="00734FBE" w:rsidRPr="00734FBE" w:rsidRDefault="00734FBE" w:rsidP="00734FBE">
      <w:pPr>
        <w:spacing w:after="0"/>
        <w:jc w:val="center"/>
        <w:rPr>
          <w:rFonts w:ascii="Arial" w:hAnsi="Arial" w:cs="Arial"/>
          <w:lang w:val="en-US"/>
        </w:rPr>
      </w:pPr>
      <w:r w:rsidRPr="00734FBE">
        <w:rPr>
          <w:noProof/>
          <w:lang w:eastAsia="en-GB"/>
        </w:rPr>
        <w:drawing>
          <wp:inline distT="0" distB="0" distL="0" distR="0" wp14:anchorId="3477663A" wp14:editId="63999E9A">
            <wp:extent cx="3762375" cy="14192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2375" cy="1419225"/>
                    </a:xfrm>
                    <a:prstGeom prst="rect">
                      <a:avLst/>
                    </a:prstGeom>
                    <a:noFill/>
                    <a:ln>
                      <a:noFill/>
                    </a:ln>
                  </pic:spPr>
                </pic:pic>
              </a:graphicData>
            </a:graphic>
          </wp:inline>
        </w:drawing>
      </w:r>
    </w:p>
    <w:p w:rsidR="00734FBE" w:rsidRPr="00734FBE" w:rsidRDefault="00734FBE" w:rsidP="00734FBE">
      <w:pPr>
        <w:spacing w:after="0"/>
        <w:rPr>
          <w:rFonts w:ascii="Arial" w:hAnsi="Arial" w:cs="Arial"/>
          <w:lang w:val="en-US"/>
        </w:rPr>
      </w:pPr>
    </w:p>
    <w:p w:rsidR="00734FBE" w:rsidRPr="00734FBE" w:rsidRDefault="00734FBE" w:rsidP="00734FBE">
      <w:pPr>
        <w:spacing w:after="0"/>
        <w:rPr>
          <w:rFonts w:ascii="Arial" w:hAnsi="Arial" w:cs="Arial"/>
          <w:lang w:val="en-US"/>
        </w:rPr>
      </w:pPr>
      <w:r w:rsidRPr="00734FBE">
        <w:rPr>
          <w:rFonts w:ascii="Arial" w:hAnsi="Arial" w:cs="Arial"/>
          <w:lang w:val="en-US"/>
        </w:rPr>
        <w:t xml:space="preserve">For the Autumn 2, Summer 1, and Summer 2 half terms, </w:t>
      </w:r>
      <w:proofErr w:type="gramStart"/>
      <w:r w:rsidRPr="00734FBE">
        <w:rPr>
          <w:rFonts w:ascii="Arial" w:hAnsi="Arial" w:cs="Arial"/>
          <w:lang w:val="en-US"/>
        </w:rPr>
        <w:t>staff were</w:t>
      </w:r>
      <w:proofErr w:type="gramEnd"/>
      <w:r w:rsidRPr="00734FBE">
        <w:rPr>
          <w:rFonts w:ascii="Arial" w:hAnsi="Arial" w:cs="Arial"/>
          <w:lang w:val="en-US"/>
        </w:rPr>
        <w:t xml:space="preserve"> asked to assess all pupils in all PIP areas, and to do so using the usual assessment scale (‘Y’ or ‘N’)</w:t>
      </w:r>
    </w:p>
    <w:p w:rsidR="00734FBE" w:rsidRPr="00734FBE" w:rsidRDefault="00734FBE" w:rsidP="00734FBE">
      <w:pPr>
        <w:spacing w:after="0"/>
        <w:rPr>
          <w:rFonts w:ascii="Arial" w:hAnsi="Arial" w:cs="Arial"/>
          <w:lang w:val="en-US"/>
        </w:rPr>
      </w:pPr>
    </w:p>
    <w:p w:rsidR="00734FBE" w:rsidRPr="00734FBE" w:rsidRDefault="00734FBE" w:rsidP="00734FBE">
      <w:pPr>
        <w:spacing w:after="0"/>
        <w:rPr>
          <w:rFonts w:ascii="Arial" w:hAnsi="Arial" w:cs="Arial"/>
          <w:lang w:val="en-US"/>
        </w:rPr>
      </w:pPr>
      <w:r w:rsidRPr="00734FBE">
        <w:rPr>
          <w:rFonts w:ascii="Arial" w:hAnsi="Arial" w:cs="Arial"/>
          <w:lang w:val="en-US"/>
        </w:rPr>
        <w:t>For the Spring 1 half term, when another Government lockdown was in place, staff were asked to assess pupils in Groups A and B&amp;C (accessing onsite, full-time or part-time provision) in all PIP areas, and pupils in Group D (who did not access onsite provision) in 3 core PIP areas (Expressive Communication, Receptive Communication, and Functional Skills), and to do so using the assessment scale below. For the Spring 2 half term, when pupils were settling back into regular schooling and the focus was on pupil wellbeing, the same scale (0-4) was used, but for all pupils in all PIP areas.</w:t>
      </w:r>
    </w:p>
    <w:p w:rsidR="00734FBE" w:rsidRPr="00734FBE" w:rsidRDefault="00734FBE" w:rsidP="00734FBE">
      <w:pPr>
        <w:spacing w:after="0"/>
        <w:rPr>
          <w:rFonts w:ascii="Arial" w:hAnsi="Arial" w:cs="Arial"/>
          <w:lang w:val="en-US"/>
        </w:rPr>
      </w:pPr>
    </w:p>
    <w:p w:rsidR="00734FBE" w:rsidRPr="00734FBE" w:rsidRDefault="00734FBE" w:rsidP="00734FBE">
      <w:pPr>
        <w:numPr>
          <w:ilvl w:val="0"/>
          <w:numId w:val="13"/>
        </w:numPr>
        <w:spacing w:after="0"/>
        <w:contextualSpacing/>
        <w:rPr>
          <w:rFonts w:ascii="Arial" w:hAnsi="Arial" w:cs="Arial"/>
          <w:lang w:val="en-US"/>
        </w:rPr>
      </w:pPr>
      <w:r w:rsidRPr="00734FBE">
        <w:rPr>
          <w:rFonts w:ascii="Arial" w:hAnsi="Arial" w:cs="Arial"/>
          <w:lang w:val="en-US"/>
        </w:rPr>
        <w:t>0 No progress towards target/shows signs of regression</w:t>
      </w:r>
    </w:p>
    <w:p w:rsidR="00734FBE" w:rsidRPr="00734FBE" w:rsidRDefault="00734FBE" w:rsidP="00734FBE">
      <w:pPr>
        <w:numPr>
          <w:ilvl w:val="0"/>
          <w:numId w:val="13"/>
        </w:numPr>
        <w:spacing w:after="0"/>
        <w:contextualSpacing/>
        <w:rPr>
          <w:rFonts w:ascii="Arial" w:hAnsi="Arial" w:cs="Arial"/>
          <w:lang w:val="en-US"/>
        </w:rPr>
      </w:pPr>
      <w:r w:rsidRPr="00734FBE">
        <w:rPr>
          <w:rFonts w:ascii="Arial" w:hAnsi="Arial" w:cs="Arial"/>
          <w:lang w:val="en-US"/>
        </w:rPr>
        <w:t xml:space="preserve">1 Progress, with support, towards this target </w:t>
      </w:r>
    </w:p>
    <w:p w:rsidR="00734FBE" w:rsidRPr="00734FBE" w:rsidRDefault="00734FBE" w:rsidP="00734FBE">
      <w:pPr>
        <w:numPr>
          <w:ilvl w:val="0"/>
          <w:numId w:val="13"/>
        </w:numPr>
        <w:spacing w:after="0"/>
        <w:contextualSpacing/>
        <w:rPr>
          <w:rFonts w:ascii="Arial" w:hAnsi="Arial" w:cs="Arial"/>
          <w:lang w:val="en-US"/>
        </w:rPr>
      </w:pPr>
      <w:r w:rsidRPr="00734FBE">
        <w:rPr>
          <w:rFonts w:ascii="Arial" w:hAnsi="Arial" w:cs="Arial"/>
          <w:lang w:val="en-US"/>
        </w:rPr>
        <w:t>2 Progress, without support, towards target</w:t>
      </w:r>
    </w:p>
    <w:p w:rsidR="00734FBE" w:rsidRPr="00734FBE" w:rsidRDefault="00734FBE" w:rsidP="00734FBE">
      <w:pPr>
        <w:numPr>
          <w:ilvl w:val="0"/>
          <w:numId w:val="13"/>
        </w:numPr>
        <w:spacing w:after="0"/>
        <w:contextualSpacing/>
        <w:rPr>
          <w:rFonts w:ascii="Arial" w:hAnsi="Arial" w:cs="Arial"/>
          <w:lang w:val="en-US"/>
        </w:rPr>
      </w:pPr>
      <w:r w:rsidRPr="00734FBE">
        <w:rPr>
          <w:rFonts w:ascii="Arial" w:hAnsi="Arial" w:cs="Arial"/>
          <w:lang w:val="en-US"/>
        </w:rPr>
        <w:t>3 Target achieved</w:t>
      </w:r>
    </w:p>
    <w:p w:rsidR="00734FBE" w:rsidRPr="00734FBE" w:rsidRDefault="00734FBE" w:rsidP="00734FBE">
      <w:pPr>
        <w:numPr>
          <w:ilvl w:val="0"/>
          <w:numId w:val="13"/>
        </w:numPr>
        <w:spacing w:after="0"/>
        <w:contextualSpacing/>
        <w:rPr>
          <w:rFonts w:ascii="Arial" w:hAnsi="Arial" w:cs="Arial"/>
          <w:lang w:val="en-US"/>
        </w:rPr>
      </w:pPr>
      <w:r w:rsidRPr="00734FBE">
        <w:rPr>
          <w:rFonts w:ascii="Arial" w:hAnsi="Arial" w:cs="Arial"/>
          <w:lang w:val="en-US"/>
        </w:rPr>
        <w:t>4 Target exceeded</w:t>
      </w:r>
    </w:p>
    <w:p w:rsidR="00734FBE" w:rsidRPr="00734FBE" w:rsidRDefault="00734FBE" w:rsidP="00734FBE">
      <w:pPr>
        <w:spacing w:after="0"/>
        <w:rPr>
          <w:rFonts w:ascii="Arial" w:hAnsi="Arial" w:cs="Arial"/>
          <w:lang w:val="en-US"/>
        </w:rPr>
      </w:pPr>
    </w:p>
    <w:p w:rsidR="00734FBE" w:rsidRPr="00734FBE" w:rsidRDefault="00734FBE" w:rsidP="00734FBE">
      <w:pPr>
        <w:spacing w:after="0"/>
        <w:rPr>
          <w:rFonts w:ascii="Arial" w:hAnsi="Arial" w:cs="Arial"/>
          <w:lang w:val="en-US"/>
        </w:rPr>
      </w:pPr>
      <w:r w:rsidRPr="00734FBE">
        <w:rPr>
          <w:rFonts w:ascii="Arial" w:hAnsi="Arial" w:cs="Arial"/>
          <w:lang w:val="en-US"/>
        </w:rPr>
        <w:t>For consistency of reporting, and to allow for comparison between data sets, 0-2 of the scale were converted to ‘N’ (No, not achieved), while 3 and 4 were converted to ‘Y’ (Yes, achieved)</w:t>
      </w:r>
    </w:p>
    <w:p w:rsidR="00734FBE" w:rsidRPr="00734FBE" w:rsidRDefault="00734FBE" w:rsidP="00734FBE">
      <w:pPr>
        <w:spacing w:after="0"/>
        <w:rPr>
          <w:rFonts w:ascii="Arial" w:hAnsi="Arial" w:cs="Arial"/>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u w:val="single"/>
          <w:lang w:val="en-US"/>
        </w:rPr>
      </w:pPr>
    </w:p>
    <w:p w:rsidR="00734FBE" w:rsidRPr="00734FBE" w:rsidRDefault="00734FBE" w:rsidP="00734FBE">
      <w:pPr>
        <w:spacing w:after="0"/>
        <w:rPr>
          <w:rFonts w:ascii="Arial" w:hAnsi="Arial" w:cs="Arial"/>
          <w:lang w:val="en-US"/>
        </w:rPr>
      </w:pPr>
      <w:r w:rsidRPr="00734FBE">
        <w:rPr>
          <w:rFonts w:ascii="Arial" w:hAnsi="Arial" w:cs="Arial"/>
          <w:b/>
          <w:lang w:val="en-US"/>
        </w:rPr>
        <w:t>Analysis</w:t>
      </w:r>
    </w:p>
    <w:p w:rsidR="00734FBE" w:rsidRPr="00734FBE" w:rsidRDefault="00734FBE" w:rsidP="00734FBE">
      <w:pPr>
        <w:spacing w:after="0"/>
        <w:rPr>
          <w:rFonts w:ascii="Arial" w:hAnsi="Arial" w:cs="Arial"/>
          <w:lang w:val="en-US"/>
        </w:rPr>
      </w:pPr>
      <w:r w:rsidRPr="00734FBE">
        <w:rPr>
          <w:rFonts w:ascii="Arial" w:hAnsi="Arial" w:cs="Arial"/>
          <w:lang w:val="en-US"/>
        </w:rPr>
        <w:lastRenderedPageBreak/>
        <w:t>When looking at the data comparison graph, the data in both 2019/20 and 2020/21 was lower than in previous academic years, this is most likely due to the issues surrounding the pandemic. In both academic years pupils spent time engaged in Home Learning and we would expect to see lower rates of progress consequently. The data comparison between 2019/20 and 2020/21 shows that the percentage of targets achieved in 2020/21 is lower than in the previous academic year, this is most likely due to the fact that pupils spent more time engaged in Home Learning in this academic year.</w:t>
      </w:r>
    </w:p>
    <w:p w:rsidR="00734FBE" w:rsidRPr="00734FBE" w:rsidRDefault="00734FBE" w:rsidP="00734FBE">
      <w:pPr>
        <w:spacing w:after="0"/>
        <w:rPr>
          <w:rFonts w:ascii="Arial" w:hAnsi="Arial" w:cs="Arial"/>
          <w:lang w:val="en-US"/>
        </w:rPr>
      </w:pPr>
    </w:p>
    <w:p w:rsidR="00734FBE" w:rsidRPr="00734FBE" w:rsidRDefault="00734FBE" w:rsidP="00734FBE">
      <w:pPr>
        <w:spacing w:after="0"/>
        <w:rPr>
          <w:rFonts w:ascii="Arial" w:hAnsi="Arial" w:cs="Arial"/>
          <w:lang w:val="en-US"/>
        </w:rPr>
      </w:pPr>
      <w:r w:rsidRPr="00734FBE">
        <w:rPr>
          <w:rFonts w:ascii="Arial" w:hAnsi="Arial" w:cs="Arial"/>
          <w:lang w:val="en-US"/>
        </w:rPr>
        <w:t xml:space="preserve">The data comparison graph shows the percentage of targets achieved in Pre-B5 and Post-B4 are very similar, which is very positive, as it indicates that all pupils were able to access the curriculum, including through Home Learning. The Home Learning offer at The Avenue was highly praised and used as an example of best practice by the </w:t>
      </w:r>
      <w:proofErr w:type="spellStart"/>
      <w:r w:rsidRPr="00734FBE">
        <w:rPr>
          <w:rFonts w:ascii="Arial" w:hAnsi="Arial" w:cs="Arial"/>
          <w:lang w:val="en-US"/>
        </w:rPr>
        <w:t>DfE</w:t>
      </w:r>
      <w:proofErr w:type="spellEnd"/>
      <w:r w:rsidRPr="00734FBE">
        <w:rPr>
          <w:rFonts w:ascii="Arial" w:hAnsi="Arial" w:cs="Arial"/>
          <w:lang w:val="en-US"/>
        </w:rPr>
        <w:t xml:space="preserve">; this is reflected in the fact that the percentage of targets achieved in both academic years is very good. When looking at the different PIP areas, in the data comparison table, PSHE shows the largest difference in achievement (-21.0%) followed by Reading/Phonics and Writing (-14.2%). This indicates that progress in these areas was most affected by the pandemic and time spent learning at home.   </w:t>
      </w:r>
    </w:p>
    <w:p w:rsidR="00734FBE" w:rsidRPr="00734FBE" w:rsidRDefault="00734FBE" w:rsidP="00734FBE">
      <w:pPr>
        <w:spacing w:after="0"/>
        <w:rPr>
          <w:rFonts w:ascii="Arial" w:hAnsi="Arial" w:cs="Arial"/>
          <w:lang w:val="en-US"/>
        </w:rPr>
      </w:pPr>
    </w:p>
    <w:p w:rsidR="00734FBE" w:rsidRPr="00734FBE" w:rsidRDefault="00734FBE" w:rsidP="00734FBE">
      <w:pPr>
        <w:spacing w:after="0"/>
        <w:rPr>
          <w:rFonts w:ascii="Arial" w:hAnsi="Arial" w:cs="Arial"/>
          <w:lang w:val="en-US"/>
        </w:rPr>
      </w:pPr>
      <w:r w:rsidRPr="00734FBE">
        <w:rPr>
          <w:rFonts w:ascii="Arial" w:hAnsi="Arial" w:cs="Arial"/>
          <w:lang w:val="en-US"/>
        </w:rPr>
        <w:t>The data report for 2020/1 shows that 77.5% of the PIP targets were achieved. This is excellent, especially considering the time pupils spent engaged in Home Learning and the challenges faced by all families in the pandemic. When looking at the subject areas, in the Post-B4 PIPs, SEMH has the lowest percentage of targets achieved (64.9%)</w:t>
      </w:r>
      <w:proofErr w:type="gramStart"/>
      <w:r w:rsidRPr="00734FBE">
        <w:rPr>
          <w:rFonts w:ascii="Arial" w:hAnsi="Arial" w:cs="Arial"/>
          <w:lang w:val="en-US"/>
        </w:rPr>
        <w:t>.</w:t>
      </w:r>
      <w:proofErr w:type="gramEnd"/>
      <w:r w:rsidRPr="00734FBE">
        <w:rPr>
          <w:rFonts w:ascii="Arial" w:hAnsi="Arial" w:cs="Arial"/>
          <w:lang w:val="en-US"/>
        </w:rPr>
        <w:t xml:space="preserve"> This academic year additional scrutiny from SLT will focus on this area, especially considering this is a new PIP subject area.</w:t>
      </w:r>
    </w:p>
    <w:p w:rsidR="00734FBE" w:rsidRPr="00734FBE" w:rsidRDefault="00734FBE" w:rsidP="00734FBE">
      <w:pPr>
        <w:spacing w:after="0"/>
        <w:rPr>
          <w:rFonts w:ascii="Arial" w:hAnsi="Arial" w:cs="Arial"/>
          <w:lang w:val="en-US"/>
        </w:rPr>
      </w:pPr>
    </w:p>
    <w:p w:rsidR="00734FBE" w:rsidRPr="00734FBE" w:rsidRDefault="00734FBE" w:rsidP="00734FBE">
      <w:pPr>
        <w:spacing w:after="0"/>
        <w:rPr>
          <w:rFonts w:ascii="Arial" w:hAnsi="Arial" w:cs="Arial"/>
          <w:lang w:val="en-US"/>
        </w:rPr>
      </w:pPr>
      <w:r w:rsidRPr="00734FBE">
        <w:rPr>
          <w:rFonts w:ascii="Arial" w:hAnsi="Arial" w:cs="Arial"/>
          <w:lang w:val="en-US"/>
        </w:rPr>
        <w:t xml:space="preserve">There is a high level of scrutiny of PIP targets at The Avenue; teachers initially write the targets in collaboration with their class </w:t>
      </w:r>
      <w:proofErr w:type="spellStart"/>
      <w:r w:rsidRPr="00734FBE">
        <w:rPr>
          <w:rFonts w:ascii="Arial" w:hAnsi="Arial" w:cs="Arial"/>
          <w:lang w:val="en-US"/>
        </w:rPr>
        <w:t>SaLT</w:t>
      </w:r>
      <w:proofErr w:type="spellEnd"/>
      <w:r w:rsidRPr="00734FBE">
        <w:rPr>
          <w:rFonts w:ascii="Arial" w:hAnsi="Arial" w:cs="Arial"/>
          <w:lang w:val="en-US"/>
        </w:rPr>
        <w:t xml:space="preserve"> and OT. These targets are then checked by our school VB Supervisor. SLT also perform checks of a selection of PIP targets in each class. This high level of input into creating personalized PIP targets ensures that these targets are SMART and suitable for the individual pupils. Setting appropriate and meaningful targets increases the likelihood of these targets being achieved. We also have a focus on setting challenging targets for all our pupils, this will often mean there is a percentage of targets ‘not achieved’, although pupils will typically have made good progress towards achieving these targets. ​</w:t>
      </w:r>
    </w:p>
    <w:p w:rsidR="00734FBE" w:rsidRPr="00734FBE" w:rsidRDefault="00734FBE" w:rsidP="00734FBE">
      <w:pPr>
        <w:spacing w:after="0"/>
        <w:rPr>
          <w:rFonts w:ascii="Arial" w:hAnsi="Arial" w:cs="Arial"/>
          <w:lang w:val="en-US"/>
        </w:rPr>
      </w:pPr>
    </w:p>
    <w:p w:rsidR="00734FBE" w:rsidRPr="00734FBE" w:rsidRDefault="00734FBE" w:rsidP="00734FBE">
      <w:pPr>
        <w:spacing w:after="0"/>
        <w:jc w:val="center"/>
        <w:rPr>
          <w:rFonts w:ascii="Arial" w:hAnsi="Arial" w:cs="Arial"/>
          <w:lang w:val="en-US"/>
        </w:rPr>
      </w:pPr>
      <w:r w:rsidRPr="00734FBE">
        <w:rPr>
          <w:rFonts w:ascii="Arial" w:hAnsi="Arial" w:cs="Arial"/>
          <w:noProof/>
          <w:lang w:eastAsia="en-GB"/>
        </w:rPr>
        <w:lastRenderedPageBreak/>
        <w:drawing>
          <wp:inline distT="0" distB="0" distL="0" distR="0" wp14:anchorId="5916090E" wp14:editId="3D6633BB">
            <wp:extent cx="6648450" cy="3060000"/>
            <wp:effectExtent l="0" t="0" r="19050" b="2667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Style w:val="TableGrid1"/>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734FBE" w:rsidRPr="00734FBE" w:rsidTr="00996016">
        <w:tc>
          <w:tcPr>
            <w:tcW w:w="10682" w:type="dxa"/>
          </w:tcPr>
          <w:p w:rsidR="00734FBE" w:rsidRPr="00734FBE" w:rsidRDefault="00734FBE" w:rsidP="00734FBE">
            <w:pPr>
              <w:spacing w:before="80" w:after="80"/>
              <w:rPr>
                <w:rFonts w:ascii="Arial" w:hAnsi="Arial" w:cs="Arial"/>
                <w:i/>
                <w:lang w:val="en-US"/>
              </w:rPr>
            </w:pPr>
            <w:r w:rsidRPr="00734FBE">
              <w:rPr>
                <w:rFonts w:ascii="Arial" w:hAnsi="Arial" w:cs="Arial"/>
                <w:b/>
                <w:i/>
                <w:lang w:val="en-US"/>
              </w:rPr>
              <w:t>Local Academy Board – Assessment link member comments</w:t>
            </w:r>
          </w:p>
          <w:p w:rsidR="00734FBE" w:rsidRPr="00734FBE" w:rsidRDefault="00734FBE" w:rsidP="00734FBE">
            <w:pPr>
              <w:spacing w:before="80" w:after="80"/>
              <w:rPr>
                <w:rFonts w:ascii="Arial" w:hAnsi="Arial" w:cs="Arial"/>
                <w:lang w:val="en-US"/>
              </w:rPr>
            </w:pPr>
          </w:p>
          <w:p w:rsidR="00734FBE" w:rsidRPr="00734FBE" w:rsidRDefault="00734FBE" w:rsidP="00734FBE">
            <w:pPr>
              <w:spacing w:before="80" w:after="80"/>
              <w:rPr>
                <w:rFonts w:ascii="Arial" w:hAnsi="Arial" w:cs="Arial"/>
                <w:lang w:val="en-US"/>
              </w:rPr>
            </w:pPr>
          </w:p>
          <w:p w:rsidR="00734FBE" w:rsidRPr="00734FBE" w:rsidRDefault="00734FBE" w:rsidP="00734FBE">
            <w:pPr>
              <w:spacing w:before="80" w:after="80"/>
              <w:rPr>
                <w:rFonts w:ascii="Arial" w:hAnsi="Arial" w:cs="Arial"/>
                <w:lang w:val="en-US"/>
              </w:rPr>
            </w:pPr>
          </w:p>
        </w:tc>
      </w:tr>
    </w:tbl>
    <w:p w:rsidR="00734FBE" w:rsidRPr="00734FBE" w:rsidRDefault="00734FBE" w:rsidP="00734FBE">
      <w:pPr>
        <w:spacing w:after="0"/>
        <w:rPr>
          <w:rFonts w:ascii="Arial" w:hAnsi="Arial" w:cs="Arial"/>
          <w:b/>
          <w:u w:val="single"/>
          <w:lang w:val="en-US"/>
        </w:rPr>
      </w:pPr>
    </w:p>
    <w:p w:rsidR="00734FBE" w:rsidRPr="00734FBE" w:rsidRDefault="00734FBE" w:rsidP="00734FBE">
      <w:pPr>
        <w:spacing w:after="0"/>
        <w:rPr>
          <w:rFonts w:ascii="Arial" w:hAnsi="Arial" w:cs="Arial"/>
          <w:b/>
          <w:u w:val="single"/>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r w:rsidRPr="00734FBE">
        <w:rPr>
          <w:rFonts w:ascii="Arial" w:hAnsi="Arial" w:cs="Arial"/>
          <w:b/>
          <w:lang w:val="en-US"/>
        </w:rPr>
        <w:t>All pupils by PIP type: target areas and EHCP outcomes</w:t>
      </w:r>
    </w:p>
    <w:p w:rsidR="00734FBE" w:rsidRPr="00734FBE" w:rsidRDefault="00734FBE" w:rsidP="00734FBE">
      <w:pPr>
        <w:spacing w:after="0"/>
        <w:rPr>
          <w:rFonts w:ascii="Arial" w:hAnsi="Arial" w:cs="Arial"/>
          <w:b/>
          <w:lang w:val="en-US"/>
        </w:rPr>
      </w:pPr>
    </w:p>
    <w:p w:rsidR="00734FBE" w:rsidRPr="00734FBE" w:rsidRDefault="00734FBE" w:rsidP="00734FBE">
      <w:pPr>
        <w:spacing w:after="0"/>
        <w:jc w:val="center"/>
        <w:rPr>
          <w:rFonts w:ascii="Arial" w:hAnsi="Arial" w:cs="Arial"/>
          <w:b/>
          <w:lang w:val="en-US"/>
        </w:rPr>
      </w:pPr>
      <w:r w:rsidRPr="00734FBE">
        <w:rPr>
          <w:noProof/>
          <w:lang w:eastAsia="en-GB"/>
        </w:rPr>
        <w:drawing>
          <wp:inline distT="0" distB="0" distL="0" distR="0" wp14:anchorId="41C56E92" wp14:editId="4E2FAE7B">
            <wp:extent cx="6645910" cy="5556124"/>
            <wp:effectExtent l="0" t="0" r="2540"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5556124"/>
                    </a:xfrm>
                    <a:prstGeom prst="rect">
                      <a:avLst/>
                    </a:prstGeom>
                    <a:noFill/>
                    <a:ln>
                      <a:noFill/>
                    </a:ln>
                  </pic:spPr>
                </pic:pic>
              </a:graphicData>
            </a:graphic>
          </wp:inline>
        </w:drawing>
      </w:r>
    </w:p>
    <w:p w:rsidR="00734FBE" w:rsidRPr="00734FBE" w:rsidRDefault="00734FBE" w:rsidP="00734FBE">
      <w:pPr>
        <w:spacing w:after="0"/>
        <w:jc w:val="center"/>
        <w:rPr>
          <w:rFonts w:ascii="Arial" w:hAnsi="Arial" w:cs="Arial"/>
          <w:b/>
          <w:lang w:val="en-US"/>
        </w:rPr>
      </w:pPr>
    </w:p>
    <w:p w:rsidR="00734FBE" w:rsidRPr="00734FBE" w:rsidRDefault="00734FBE" w:rsidP="00734FBE">
      <w:pPr>
        <w:spacing w:after="0"/>
        <w:rPr>
          <w:rFonts w:ascii="Arial" w:hAnsi="Arial" w:cs="Arial"/>
          <w:lang w:val="en-US"/>
        </w:rPr>
      </w:pPr>
      <w:r w:rsidRPr="00734FBE">
        <w:rPr>
          <w:rFonts w:ascii="Arial" w:hAnsi="Arial" w:cs="Arial"/>
          <w:lang w:val="en-US"/>
        </w:rPr>
        <w:t>Example: the first data cell of the ‘All PIP targets’ table shows that 180 of the targets set for Pre-B5 pupils, who were included in the data, were assessed as ‘Achieved’, this is also represented as a percentage (90.9%) in the cell to its right.</w:t>
      </w: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r w:rsidRPr="00734FBE">
        <w:rPr>
          <w:rFonts w:ascii="Arial" w:hAnsi="Arial" w:cs="Arial"/>
          <w:b/>
          <w:lang w:val="en-US"/>
        </w:rPr>
        <w:t>Key Stage 1 pupils by PIP type: target areas and EHCP outcomes</w:t>
      </w:r>
    </w:p>
    <w:p w:rsidR="00734FBE" w:rsidRPr="00734FBE" w:rsidRDefault="00734FBE" w:rsidP="00734FBE">
      <w:pPr>
        <w:spacing w:after="0"/>
        <w:rPr>
          <w:rFonts w:ascii="Arial" w:hAnsi="Arial" w:cs="Arial"/>
          <w:b/>
          <w:lang w:val="en-US"/>
        </w:rPr>
      </w:pPr>
    </w:p>
    <w:p w:rsidR="00734FBE" w:rsidRPr="00734FBE" w:rsidRDefault="00734FBE" w:rsidP="00734FBE">
      <w:pPr>
        <w:spacing w:after="0"/>
        <w:jc w:val="center"/>
        <w:rPr>
          <w:rFonts w:ascii="Arial" w:hAnsi="Arial" w:cs="Arial"/>
          <w:b/>
          <w:lang w:val="en-US"/>
        </w:rPr>
      </w:pPr>
      <w:r w:rsidRPr="00734FBE">
        <w:rPr>
          <w:noProof/>
          <w:lang w:eastAsia="en-GB"/>
        </w:rPr>
        <w:drawing>
          <wp:inline distT="0" distB="0" distL="0" distR="0" wp14:anchorId="5AAB4CCF" wp14:editId="78AE9AA8">
            <wp:extent cx="6645910" cy="5556124"/>
            <wp:effectExtent l="0" t="0" r="2540"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5556124"/>
                    </a:xfrm>
                    <a:prstGeom prst="rect">
                      <a:avLst/>
                    </a:prstGeom>
                    <a:noFill/>
                    <a:ln>
                      <a:noFill/>
                    </a:ln>
                  </pic:spPr>
                </pic:pic>
              </a:graphicData>
            </a:graphic>
          </wp:inline>
        </w:drawing>
      </w: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r w:rsidRPr="00734FBE">
        <w:rPr>
          <w:rFonts w:ascii="Arial" w:hAnsi="Arial" w:cs="Arial"/>
          <w:b/>
          <w:lang w:val="en-US"/>
        </w:rPr>
        <w:t>Key Stage 2 pupils by PIP type: target areas and EHCP outcomes</w:t>
      </w:r>
    </w:p>
    <w:p w:rsidR="00734FBE" w:rsidRPr="00734FBE" w:rsidRDefault="00734FBE" w:rsidP="00734FBE">
      <w:pPr>
        <w:spacing w:after="0"/>
        <w:rPr>
          <w:rFonts w:ascii="Arial" w:hAnsi="Arial" w:cs="Arial"/>
          <w:b/>
          <w:lang w:val="en-US"/>
        </w:rPr>
      </w:pPr>
    </w:p>
    <w:p w:rsidR="00734FBE" w:rsidRPr="00734FBE" w:rsidRDefault="00734FBE" w:rsidP="00734FBE">
      <w:pPr>
        <w:spacing w:after="0"/>
        <w:jc w:val="center"/>
        <w:rPr>
          <w:rFonts w:ascii="Arial" w:hAnsi="Arial" w:cs="Arial"/>
          <w:b/>
          <w:lang w:val="en-US"/>
        </w:rPr>
      </w:pPr>
      <w:r w:rsidRPr="00734FBE">
        <w:rPr>
          <w:noProof/>
          <w:lang w:eastAsia="en-GB"/>
        </w:rPr>
        <w:drawing>
          <wp:inline distT="0" distB="0" distL="0" distR="0" wp14:anchorId="14064E8A" wp14:editId="50FFCA7D">
            <wp:extent cx="6645910" cy="5556124"/>
            <wp:effectExtent l="0" t="0" r="2540" b="698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5556124"/>
                    </a:xfrm>
                    <a:prstGeom prst="rect">
                      <a:avLst/>
                    </a:prstGeom>
                    <a:noFill/>
                    <a:ln>
                      <a:noFill/>
                    </a:ln>
                  </pic:spPr>
                </pic:pic>
              </a:graphicData>
            </a:graphic>
          </wp:inline>
        </w:drawing>
      </w:r>
    </w:p>
    <w:p w:rsidR="00734FBE" w:rsidRPr="00734FBE" w:rsidRDefault="00734FBE"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r w:rsidRPr="00734FBE">
        <w:rPr>
          <w:rFonts w:ascii="Arial" w:hAnsi="Arial" w:cs="Arial"/>
          <w:b/>
          <w:lang w:val="en-US"/>
        </w:rPr>
        <w:lastRenderedPageBreak/>
        <w:t>Key Stage 3 pupils by PIP type: target areas and EHCP outcomes</w:t>
      </w:r>
    </w:p>
    <w:p w:rsidR="00734FBE" w:rsidRPr="00734FBE" w:rsidRDefault="00734FBE" w:rsidP="00734FBE">
      <w:pPr>
        <w:spacing w:after="0"/>
        <w:rPr>
          <w:rFonts w:ascii="Arial" w:hAnsi="Arial" w:cs="Arial"/>
          <w:i/>
          <w:lang w:val="en-US"/>
        </w:rPr>
      </w:pPr>
      <w:r w:rsidRPr="00734FBE">
        <w:rPr>
          <w:rFonts w:ascii="Arial" w:hAnsi="Arial" w:cs="Arial"/>
          <w:i/>
          <w:lang w:val="en-US"/>
        </w:rPr>
        <w:t>There are no Key Stage 3 pupils using a Pre-B5 PIP</w:t>
      </w:r>
    </w:p>
    <w:p w:rsidR="00734FBE" w:rsidRPr="00734FBE" w:rsidRDefault="00734FBE" w:rsidP="00734FBE">
      <w:pPr>
        <w:spacing w:after="0"/>
        <w:rPr>
          <w:rFonts w:ascii="Arial" w:hAnsi="Arial" w:cs="Arial"/>
          <w:b/>
          <w:lang w:val="en-US"/>
        </w:rPr>
      </w:pPr>
    </w:p>
    <w:p w:rsidR="00734FBE" w:rsidRPr="00734FBE" w:rsidRDefault="00734FBE" w:rsidP="00734FBE">
      <w:pPr>
        <w:spacing w:after="0"/>
        <w:jc w:val="center"/>
        <w:rPr>
          <w:rFonts w:ascii="Arial" w:hAnsi="Arial" w:cs="Arial"/>
          <w:b/>
          <w:lang w:val="en-US"/>
        </w:rPr>
      </w:pPr>
      <w:r w:rsidRPr="00734FBE">
        <w:rPr>
          <w:noProof/>
          <w:lang w:eastAsia="en-GB"/>
        </w:rPr>
        <w:drawing>
          <wp:inline distT="0" distB="0" distL="0" distR="0" wp14:anchorId="1C832582" wp14:editId="6E429EBA">
            <wp:extent cx="6645910" cy="2474351"/>
            <wp:effectExtent l="0" t="0" r="254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2474351"/>
                    </a:xfrm>
                    <a:prstGeom prst="rect">
                      <a:avLst/>
                    </a:prstGeom>
                    <a:noFill/>
                    <a:ln>
                      <a:noFill/>
                    </a:ln>
                  </pic:spPr>
                </pic:pic>
              </a:graphicData>
            </a:graphic>
          </wp:inline>
        </w:drawing>
      </w:r>
    </w:p>
    <w:p w:rsidR="00734FBE" w:rsidRPr="00734FBE" w:rsidRDefault="00734FBE" w:rsidP="00734FBE">
      <w:pPr>
        <w:spacing w:after="0"/>
        <w:rPr>
          <w:rFonts w:ascii="Arial" w:hAnsi="Arial" w:cs="Arial"/>
          <w:b/>
          <w:lang w:val="en-US"/>
        </w:rPr>
      </w:pPr>
      <w:r w:rsidRPr="00734FBE">
        <w:rPr>
          <w:rFonts w:ascii="Arial" w:hAnsi="Arial" w:cs="Arial"/>
          <w:b/>
          <w:lang w:val="en-US"/>
        </w:rPr>
        <w:t>Data comparison: 2019/20 and 2020/21</w:t>
      </w:r>
    </w:p>
    <w:p w:rsidR="00734FBE" w:rsidRPr="00734FBE" w:rsidRDefault="00734FBE" w:rsidP="00734FBE">
      <w:pPr>
        <w:spacing w:after="0"/>
        <w:rPr>
          <w:rFonts w:ascii="Arial" w:hAnsi="Arial" w:cs="Arial"/>
          <w:i/>
          <w:lang w:val="en-US"/>
        </w:rPr>
      </w:pPr>
      <w:r w:rsidRPr="00734FBE">
        <w:rPr>
          <w:rFonts w:ascii="Arial" w:hAnsi="Arial" w:cs="Arial"/>
          <w:i/>
          <w:lang w:val="en-US"/>
        </w:rPr>
        <w:t>Due to the Covid-19 pandemic, the only data available for the 2019/20 academic year is from Autumn 2, Spring 1, and Spring 2. As such, only the data from this year’s same half terms will be used in this comparison (Autumn 2 – Spring 2 2019/20 and Autumn 2 – Spring 2 2020/21)</w:t>
      </w:r>
    </w:p>
    <w:p w:rsidR="00734FBE" w:rsidRPr="00734FBE" w:rsidRDefault="00734FBE" w:rsidP="00734FBE">
      <w:pPr>
        <w:spacing w:after="0"/>
        <w:rPr>
          <w:rFonts w:ascii="Arial" w:hAnsi="Arial" w:cs="Arial"/>
          <w:b/>
          <w:lang w:val="en-US"/>
        </w:rPr>
      </w:pPr>
    </w:p>
    <w:p w:rsidR="00734FBE" w:rsidRPr="00734FBE" w:rsidRDefault="00734FBE" w:rsidP="00734FBE">
      <w:pPr>
        <w:spacing w:after="0"/>
        <w:jc w:val="center"/>
        <w:rPr>
          <w:rFonts w:ascii="Arial" w:hAnsi="Arial" w:cs="Arial"/>
          <w:b/>
          <w:lang w:val="en-US"/>
        </w:rPr>
      </w:pPr>
      <w:r w:rsidRPr="00734FBE">
        <w:rPr>
          <w:noProof/>
          <w:lang w:eastAsia="en-GB"/>
        </w:rPr>
        <w:lastRenderedPageBreak/>
        <w:drawing>
          <wp:inline distT="0" distB="0" distL="0" distR="0" wp14:anchorId="74C4E923" wp14:editId="4130D60E">
            <wp:extent cx="5695950" cy="56578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95950" cy="5657850"/>
                    </a:xfrm>
                    <a:prstGeom prst="rect">
                      <a:avLst/>
                    </a:prstGeom>
                    <a:noFill/>
                    <a:ln>
                      <a:noFill/>
                    </a:ln>
                  </pic:spPr>
                </pic:pic>
              </a:graphicData>
            </a:graphic>
          </wp:inline>
        </w:drawing>
      </w: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lang w:val="en-US"/>
        </w:rPr>
      </w:pPr>
      <w:r w:rsidRPr="00734FBE">
        <w:rPr>
          <w:rFonts w:ascii="Arial" w:hAnsi="Arial" w:cs="Arial"/>
          <w:lang w:val="en-US"/>
        </w:rPr>
        <w:t>Example: the first data cell of the ‘Post-B4’ table shows that 44 of the ‘Number’ targets set were assessed as ‘Achieved’, this is also represented as a percentage (77.2%) in the cell to its right.</w:t>
      </w:r>
    </w:p>
    <w:p w:rsidR="00734FBE" w:rsidRPr="00734FBE" w:rsidRDefault="00734FBE" w:rsidP="00734FBE">
      <w:pPr>
        <w:spacing w:after="0"/>
        <w:rPr>
          <w:rFonts w:ascii="Arial" w:hAnsi="Arial" w:cs="Arial"/>
          <w:lang w:val="en-US"/>
        </w:rPr>
      </w:pPr>
    </w:p>
    <w:p w:rsidR="00734FBE" w:rsidRPr="00734FBE" w:rsidRDefault="00734FBE" w:rsidP="00734FBE">
      <w:pPr>
        <w:spacing w:after="0"/>
        <w:rPr>
          <w:rFonts w:ascii="Arial" w:hAnsi="Arial" w:cs="Arial"/>
          <w:lang w:val="en-US"/>
        </w:rPr>
      </w:pPr>
      <w:r w:rsidRPr="00734FBE">
        <w:rPr>
          <w:rFonts w:ascii="Arial" w:hAnsi="Arial" w:cs="Arial"/>
          <w:lang w:val="en-US"/>
        </w:rPr>
        <w:t xml:space="preserve">The ‘Diff.’ (Difference) column on the far right indicates the difference </w:t>
      </w:r>
      <w:proofErr w:type="gramStart"/>
      <w:r w:rsidRPr="00734FBE">
        <w:rPr>
          <w:rFonts w:ascii="Arial" w:hAnsi="Arial" w:cs="Arial"/>
          <w:lang w:val="en-US"/>
        </w:rPr>
        <w:t>between the 2019-20</w:t>
      </w:r>
      <w:proofErr w:type="gramEnd"/>
      <w:r w:rsidRPr="00734FBE">
        <w:rPr>
          <w:rFonts w:ascii="Arial" w:hAnsi="Arial" w:cs="Arial"/>
          <w:lang w:val="en-US"/>
        </w:rPr>
        <w:t xml:space="preserve"> and 2020-21 ‘Achieved’ data. </w:t>
      </w:r>
      <w:proofErr w:type="gramStart"/>
      <w:r w:rsidRPr="00734FBE">
        <w:rPr>
          <w:rFonts w:ascii="Arial" w:hAnsi="Arial" w:cs="Arial"/>
          <w:lang w:val="en-US"/>
        </w:rPr>
        <w:t>The first value in the ‘Diff’ column (-4.0%) shows that there was a 4.0% decrease in the achievement of ‘Number’ targets from 2019-20 to 2021-21.</w:t>
      </w:r>
      <w:proofErr w:type="gramEnd"/>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8A4D6F" w:rsidRDefault="008A4D6F"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r w:rsidRPr="00734FBE">
        <w:rPr>
          <w:rFonts w:ascii="Arial" w:hAnsi="Arial" w:cs="Arial"/>
          <w:b/>
          <w:lang w:val="en-US"/>
        </w:rPr>
        <w:lastRenderedPageBreak/>
        <w:t>Group: Pupil Premium (in receipt of) by PIP type: target areas and EHCP outcomes</w:t>
      </w:r>
    </w:p>
    <w:p w:rsidR="00734FBE" w:rsidRPr="00734FBE" w:rsidRDefault="00734FBE" w:rsidP="00734FBE">
      <w:pPr>
        <w:spacing w:after="0"/>
        <w:rPr>
          <w:rFonts w:ascii="Arial" w:hAnsi="Arial" w:cs="Arial"/>
          <w:lang w:val="en-US"/>
        </w:rPr>
      </w:pPr>
    </w:p>
    <w:p w:rsidR="00734FBE" w:rsidRPr="00734FBE" w:rsidRDefault="00734FBE" w:rsidP="00734FBE">
      <w:pPr>
        <w:spacing w:after="0"/>
        <w:jc w:val="center"/>
        <w:rPr>
          <w:rFonts w:ascii="Arial" w:hAnsi="Arial" w:cs="Arial"/>
          <w:lang w:val="en-US"/>
        </w:rPr>
      </w:pPr>
      <w:r w:rsidRPr="00734FBE">
        <w:rPr>
          <w:noProof/>
          <w:lang w:eastAsia="en-GB"/>
        </w:rPr>
        <w:drawing>
          <wp:inline distT="0" distB="0" distL="0" distR="0" wp14:anchorId="37E93B66" wp14:editId="09988768">
            <wp:extent cx="6645910" cy="5350672"/>
            <wp:effectExtent l="0" t="0" r="2540" b="254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5350672"/>
                    </a:xfrm>
                    <a:prstGeom prst="rect">
                      <a:avLst/>
                    </a:prstGeom>
                    <a:noFill/>
                    <a:ln>
                      <a:noFill/>
                    </a:ln>
                  </pic:spPr>
                </pic:pic>
              </a:graphicData>
            </a:graphic>
          </wp:inline>
        </w:drawing>
      </w:r>
    </w:p>
    <w:p w:rsidR="00734FBE" w:rsidRPr="00734FBE" w:rsidRDefault="00734FBE" w:rsidP="00734FBE">
      <w:pPr>
        <w:spacing w:after="0"/>
        <w:rPr>
          <w:rFonts w:ascii="Arial" w:hAnsi="Arial" w:cs="Arial"/>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r w:rsidRPr="00734FBE">
        <w:rPr>
          <w:rFonts w:ascii="Arial" w:hAnsi="Arial" w:cs="Arial"/>
          <w:b/>
          <w:lang w:val="en-US"/>
        </w:rPr>
        <w:t>Group: Pupil Premium (not in receipt of) by PIP type: target areas and EHCP outcomes</w:t>
      </w:r>
    </w:p>
    <w:p w:rsidR="00734FBE" w:rsidRPr="00734FBE" w:rsidRDefault="00734FBE" w:rsidP="00734FBE">
      <w:pPr>
        <w:spacing w:after="0"/>
        <w:rPr>
          <w:rFonts w:ascii="Arial" w:hAnsi="Arial" w:cs="Arial"/>
          <w:lang w:val="en-US"/>
        </w:rPr>
      </w:pPr>
    </w:p>
    <w:p w:rsidR="00734FBE" w:rsidRPr="00734FBE" w:rsidRDefault="00734FBE" w:rsidP="00734FBE">
      <w:pPr>
        <w:spacing w:after="0"/>
        <w:jc w:val="center"/>
        <w:rPr>
          <w:rFonts w:ascii="Arial" w:hAnsi="Arial" w:cs="Arial"/>
          <w:lang w:val="en-US"/>
        </w:rPr>
      </w:pPr>
      <w:r w:rsidRPr="00734FBE">
        <w:rPr>
          <w:noProof/>
          <w:lang w:eastAsia="en-GB"/>
        </w:rPr>
        <w:drawing>
          <wp:inline distT="0" distB="0" distL="0" distR="0" wp14:anchorId="49ADFA0F" wp14:editId="325EFB66">
            <wp:extent cx="6645910" cy="5350672"/>
            <wp:effectExtent l="0" t="0" r="2540"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5350672"/>
                    </a:xfrm>
                    <a:prstGeom prst="rect">
                      <a:avLst/>
                    </a:prstGeom>
                    <a:noFill/>
                    <a:ln>
                      <a:noFill/>
                    </a:ln>
                  </pic:spPr>
                </pic:pic>
              </a:graphicData>
            </a:graphic>
          </wp:inline>
        </w:drawing>
      </w:r>
    </w:p>
    <w:p w:rsidR="00734FBE" w:rsidRPr="00734FBE" w:rsidRDefault="00734FBE" w:rsidP="00734FBE">
      <w:pPr>
        <w:spacing w:after="0"/>
        <w:rPr>
          <w:rFonts w:ascii="Arial" w:hAnsi="Arial" w:cs="Arial"/>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Default="00734FBE" w:rsidP="00734FBE">
      <w:pPr>
        <w:spacing w:after="0"/>
        <w:rPr>
          <w:rFonts w:ascii="Arial" w:hAnsi="Arial" w:cs="Arial"/>
          <w:b/>
          <w:lang w:val="en-US"/>
        </w:rPr>
      </w:pPr>
    </w:p>
    <w:p w:rsidR="00996016" w:rsidRDefault="00996016" w:rsidP="00734FBE">
      <w:pPr>
        <w:spacing w:after="0"/>
        <w:rPr>
          <w:rFonts w:ascii="Arial" w:hAnsi="Arial" w:cs="Arial"/>
          <w:b/>
          <w:lang w:val="en-US"/>
        </w:rPr>
      </w:pPr>
    </w:p>
    <w:p w:rsidR="00996016" w:rsidRDefault="00996016" w:rsidP="00734FBE">
      <w:pPr>
        <w:spacing w:after="0"/>
        <w:rPr>
          <w:rFonts w:ascii="Arial" w:hAnsi="Arial" w:cs="Arial"/>
          <w:b/>
          <w:lang w:val="en-US"/>
        </w:rPr>
      </w:pPr>
    </w:p>
    <w:p w:rsidR="00996016" w:rsidRDefault="00996016" w:rsidP="00734FBE">
      <w:pPr>
        <w:spacing w:after="0"/>
        <w:rPr>
          <w:rFonts w:ascii="Arial" w:hAnsi="Arial" w:cs="Arial"/>
          <w:b/>
          <w:lang w:val="en-US"/>
        </w:rPr>
      </w:pPr>
    </w:p>
    <w:p w:rsidR="00996016" w:rsidRDefault="00996016" w:rsidP="00734FBE">
      <w:pPr>
        <w:spacing w:after="0"/>
        <w:rPr>
          <w:rFonts w:ascii="Arial" w:hAnsi="Arial" w:cs="Arial"/>
          <w:b/>
          <w:lang w:val="en-US"/>
        </w:rPr>
      </w:pPr>
    </w:p>
    <w:p w:rsidR="00996016" w:rsidRDefault="00996016" w:rsidP="00734FBE">
      <w:pPr>
        <w:spacing w:after="0"/>
        <w:rPr>
          <w:rFonts w:ascii="Arial" w:hAnsi="Arial" w:cs="Arial"/>
          <w:b/>
          <w:lang w:val="en-US"/>
        </w:rPr>
      </w:pPr>
    </w:p>
    <w:p w:rsidR="00996016" w:rsidRDefault="00996016" w:rsidP="00734FBE">
      <w:pPr>
        <w:spacing w:after="0"/>
        <w:rPr>
          <w:rFonts w:ascii="Arial" w:hAnsi="Arial" w:cs="Arial"/>
          <w:b/>
          <w:lang w:val="en-US"/>
        </w:rPr>
      </w:pPr>
    </w:p>
    <w:p w:rsidR="00996016" w:rsidRDefault="00996016" w:rsidP="00734FBE">
      <w:pPr>
        <w:spacing w:after="0"/>
        <w:rPr>
          <w:rFonts w:ascii="Arial" w:hAnsi="Arial" w:cs="Arial"/>
          <w:b/>
          <w:lang w:val="en-US"/>
        </w:rPr>
      </w:pPr>
    </w:p>
    <w:p w:rsidR="00996016" w:rsidRDefault="00996016" w:rsidP="00734FBE">
      <w:pPr>
        <w:spacing w:after="0"/>
        <w:rPr>
          <w:rFonts w:ascii="Arial" w:hAnsi="Arial" w:cs="Arial"/>
          <w:b/>
          <w:lang w:val="en-US"/>
        </w:rPr>
      </w:pPr>
    </w:p>
    <w:p w:rsidR="00996016" w:rsidRDefault="00996016" w:rsidP="00734FBE">
      <w:pPr>
        <w:spacing w:after="0"/>
        <w:rPr>
          <w:rFonts w:ascii="Arial" w:hAnsi="Arial" w:cs="Arial"/>
          <w:b/>
          <w:lang w:val="en-US"/>
        </w:rPr>
      </w:pPr>
    </w:p>
    <w:p w:rsidR="00996016" w:rsidRPr="00996016" w:rsidRDefault="00996016" w:rsidP="00734FBE">
      <w:pPr>
        <w:spacing w:after="0"/>
        <w:rPr>
          <w:rFonts w:cstheme="minorHAnsi"/>
          <w:sz w:val="28"/>
          <w:szCs w:val="28"/>
          <w:u w:val="single"/>
          <w:lang w:val="en-US"/>
        </w:rPr>
      </w:pPr>
      <w:r w:rsidRPr="00996016">
        <w:rPr>
          <w:rFonts w:cstheme="minorHAnsi"/>
          <w:sz w:val="28"/>
          <w:szCs w:val="28"/>
          <w:u w:val="single"/>
          <w:lang w:val="en-US"/>
        </w:rPr>
        <w:lastRenderedPageBreak/>
        <w:t>Appendix 4 – Parental Feedback</w:t>
      </w:r>
    </w:p>
    <w:p w:rsidR="00996016" w:rsidRDefault="00996016" w:rsidP="00734FBE">
      <w:pPr>
        <w:spacing w:after="0"/>
        <w:rPr>
          <w:rFonts w:ascii="Arial" w:hAnsi="Arial" w:cs="Arial"/>
          <w:b/>
          <w:lang w:val="en-US"/>
        </w:rPr>
      </w:pPr>
    </w:p>
    <w:tbl>
      <w:tblPr>
        <w:tblStyle w:val="TableGrid"/>
        <w:tblW w:w="0" w:type="auto"/>
        <w:tblLook w:val="04A0" w:firstRow="1" w:lastRow="0" w:firstColumn="1" w:lastColumn="0" w:noHBand="0" w:noVBand="1"/>
      </w:tblPr>
      <w:tblGrid>
        <w:gridCol w:w="9242"/>
      </w:tblGrid>
      <w:tr w:rsidR="00996016" w:rsidRPr="00E87FC2" w:rsidTr="00996016">
        <w:tc>
          <w:tcPr>
            <w:tcW w:w="10682" w:type="dxa"/>
            <w:shd w:val="clear" w:color="auto" w:fill="F2DBDB" w:themeFill="accent2" w:themeFillTint="33"/>
          </w:tcPr>
          <w:p w:rsidR="00996016" w:rsidRPr="00996016" w:rsidRDefault="00996016" w:rsidP="00996016">
            <w:pPr>
              <w:jc w:val="center"/>
            </w:pPr>
            <w:r w:rsidRPr="00996016">
              <w:rPr>
                <w:sz w:val="28"/>
              </w:rPr>
              <w:t>2021</w:t>
            </w:r>
          </w:p>
        </w:tc>
      </w:tr>
      <w:tr w:rsidR="00996016" w:rsidTr="00996016">
        <w:tc>
          <w:tcPr>
            <w:tcW w:w="10682" w:type="dxa"/>
          </w:tcPr>
          <w:p w:rsidR="00996016" w:rsidRPr="00996016" w:rsidRDefault="00996016" w:rsidP="00996016">
            <w:pPr>
              <w:rPr>
                <w:sz w:val="20"/>
                <w:szCs w:val="20"/>
              </w:rPr>
            </w:pPr>
            <w:r w:rsidRPr="00996016">
              <w:rPr>
                <w:sz w:val="20"/>
                <w:szCs w:val="20"/>
              </w:rPr>
              <w:t xml:space="preserve">B is showing an increased level of understanding when we talk to him and his vocabulary has broadened. There has been some increase in awareness of/interest in other people </w:t>
            </w:r>
            <w:proofErr w:type="spellStart"/>
            <w:r w:rsidRPr="00996016">
              <w:rPr>
                <w:sz w:val="20"/>
                <w:szCs w:val="20"/>
              </w:rPr>
              <w:t>eg</w:t>
            </w:r>
            <w:proofErr w:type="spellEnd"/>
            <w:r w:rsidRPr="00996016">
              <w:rPr>
                <w:sz w:val="20"/>
                <w:szCs w:val="20"/>
              </w:rPr>
              <w:t xml:space="preserve">. </w:t>
            </w:r>
            <w:proofErr w:type="gramStart"/>
            <w:r w:rsidRPr="00996016">
              <w:rPr>
                <w:sz w:val="20"/>
                <w:szCs w:val="20"/>
              </w:rPr>
              <w:t>his</w:t>
            </w:r>
            <w:proofErr w:type="gramEnd"/>
            <w:r w:rsidRPr="00996016">
              <w:rPr>
                <w:sz w:val="20"/>
                <w:szCs w:val="20"/>
              </w:rPr>
              <w:t xml:space="preserve"> sister. He has made progress with independent play and pretend play.</w:t>
            </w:r>
          </w:p>
          <w:p w:rsidR="00996016" w:rsidRPr="00996016" w:rsidRDefault="00996016" w:rsidP="00996016">
            <w:pPr>
              <w:rPr>
                <w:sz w:val="20"/>
                <w:szCs w:val="20"/>
              </w:rPr>
            </w:pPr>
          </w:p>
        </w:tc>
      </w:tr>
      <w:tr w:rsidR="00996016" w:rsidTr="00996016">
        <w:tc>
          <w:tcPr>
            <w:tcW w:w="10682" w:type="dxa"/>
          </w:tcPr>
          <w:p w:rsidR="00996016" w:rsidRPr="00996016" w:rsidRDefault="00996016" w:rsidP="00996016">
            <w:pPr>
              <w:rPr>
                <w:sz w:val="20"/>
                <w:szCs w:val="20"/>
              </w:rPr>
            </w:pPr>
            <w:r w:rsidRPr="00996016">
              <w:rPr>
                <w:sz w:val="20"/>
                <w:szCs w:val="20"/>
              </w:rPr>
              <w:t>J’s mother is pleased with the progress he is making since starting at The Avenue School. He really seems to enjoy the routine of attending school every day. J is reported to be much calmer at home now. He follows routine instructions really well. He is also showing more tolerance of others; he has become more accepting of his younger sister and will sit near her now and even share a toy or two.</w:t>
            </w:r>
          </w:p>
          <w:p w:rsidR="00996016" w:rsidRPr="00996016" w:rsidRDefault="00996016" w:rsidP="00996016">
            <w:pPr>
              <w:rPr>
                <w:sz w:val="20"/>
                <w:szCs w:val="20"/>
              </w:rPr>
            </w:pPr>
          </w:p>
        </w:tc>
      </w:tr>
      <w:tr w:rsidR="00996016" w:rsidTr="00996016">
        <w:tc>
          <w:tcPr>
            <w:tcW w:w="10682" w:type="dxa"/>
          </w:tcPr>
          <w:p w:rsidR="00996016" w:rsidRPr="00996016" w:rsidRDefault="00996016" w:rsidP="00996016">
            <w:pPr>
              <w:rPr>
                <w:sz w:val="20"/>
                <w:szCs w:val="20"/>
              </w:rPr>
            </w:pPr>
            <w:r w:rsidRPr="00996016">
              <w:rPr>
                <w:sz w:val="20"/>
                <w:szCs w:val="20"/>
              </w:rPr>
              <w:t xml:space="preserve">K’s mum reports he is getting on really well with communication. He has started talking and using his electronic grid which he takes home and brings into school. He will ask ‘Mum, can I have a drink please’ and tell his mum ‘Mum, I am going to the toilet’. He also still uses Makaton signs and is considered a total communicator. At home and school K is able to identify items by feature function and class. He has a good grasp of numbers 1-10 and quantity but doesn’t understand the concept of more/less yet. K is getting really good with his colours and will point out and label colours to his mum. </w:t>
            </w:r>
          </w:p>
          <w:p w:rsidR="00996016" w:rsidRPr="00996016" w:rsidRDefault="00996016" w:rsidP="00996016">
            <w:pPr>
              <w:rPr>
                <w:sz w:val="20"/>
                <w:szCs w:val="20"/>
              </w:rPr>
            </w:pPr>
          </w:p>
        </w:tc>
      </w:tr>
      <w:tr w:rsidR="00996016" w:rsidTr="00996016">
        <w:tc>
          <w:tcPr>
            <w:tcW w:w="10682" w:type="dxa"/>
          </w:tcPr>
          <w:p w:rsidR="00996016" w:rsidRPr="00996016" w:rsidRDefault="00996016" w:rsidP="00996016">
            <w:pPr>
              <w:rPr>
                <w:sz w:val="20"/>
                <w:szCs w:val="20"/>
              </w:rPr>
            </w:pPr>
            <w:r w:rsidRPr="00996016">
              <w:rPr>
                <w:sz w:val="20"/>
                <w:szCs w:val="20"/>
              </w:rPr>
              <w:t>Mum reports that she has noticed improvements in how much L understands and his ability to follow instructions. She feels he has progressed with his verbal use of language as well, and is using longer utterances (e.g. saying “tickle me” instead of just “tickle”). He is imitating what others say more often, and it has been possible to begin to reduce prompting of initial sounds to just modelling the mouth position instead. L is developing skills in explaining what he needs when he is distressed, and becoming more spontaneous with that.</w:t>
            </w:r>
          </w:p>
          <w:p w:rsidR="00996016" w:rsidRPr="00996016" w:rsidRDefault="00996016" w:rsidP="00996016">
            <w:pPr>
              <w:rPr>
                <w:sz w:val="20"/>
                <w:szCs w:val="20"/>
              </w:rPr>
            </w:pPr>
          </w:p>
        </w:tc>
      </w:tr>
      <w:tr w:rsidR="00996016" w:rsidTr="00996016">
        <w:tc>
          <w:tcPr>
            <w:tcW w:w="10682" w:type="dxa"/>
          </w:tcPr>
          <w:p w:rsidR="00996016" w:rsidRPr="00996016" w:rsidRDefault="00996016" w:rsidP="00996016">
            <w:pPr>
              <w:rPr>
                <w:sz w:val="20"/>
                <w:szCs w:val="20"/>
              </w:rPr>
            </w:pPr>
            <w:r w:rsidRPr="00996016">
              <w:rPr>
                <w:sz w:val="20"/>
                <w:szCs w:val="20"/>
              </w:rPr>
              <w:t>T has improved with interacting with neuro-typical children at home e.g. his sister, and friends of the family. Tomas’s communication skills have improved. He is really happy and comfortable at The Avenue School and is eager to learn. His reading skills have also developed and he is motivated to read. He is making progress with handwriting, his letter formation has improved, and he enjoys practising his handwriting with his Dad at home.</w:t>
            </w:r>
          </w:p>
          <w:p w:rsidR="00996016" w:rsidRPr="00996016" w:rsidRDefault="00996016" w:rsidP="00996016">
            <w:pPr>
              <w:rPr>
                <w:sz w:val="20"/>
                <w:szCs w:val="20"/>
              </w:rPr>
            </w:pPr>
          </w:p>
        </w:tc>
      </w:tr>
      <w:tr w:rsidR="00996016" w:rsidTr="00996016">
        <w:tc>
          <w:tcPr>
            <w:tcW w:w="10682" w:type="dxa"/>
          </w:tcPr>
          <w:p w:rsidR="00996016" w:rsidRPr="00996016" w:rsidRDefault="00996016" w:rsidP="00996016">
            <w:pPr>
              <w:rPr>
                <w:sz w:val="20"/>
                <w:szCs w:val="20"/>
              </w:rPr>
            </w:pPr>
            <w:r w:rsidRPr="00996016">
              <w:rPr>
                <w:sz w:val="20"/>
                <w:szCs w:val="20"/>
              </w:rPr>
              <w:t>Y’s mum is very pleased at the progress he has made since starting at The Avenue School. Y was non-verbal when he started attending The Avenue; he is now able to communicate verbally. This has helped to reduce his behaviours of concern as he is now able to request the things that he wants. Y’s mum is also very pleased that his listening skills have improved. He is now able to follow routine instructions at home successfully.</w:t>
            </w:r>
          </w:p>
        </w:tc>
      </w:tr>
    </w:tbl>
    <w:p w:rsidR="00996016" w:rsidRPr="00734FBE" w:rsidRDefault="00996016" w:rsidP="00734FBE">
      <w:pPr>
        <w:spacing w:after="0"/>
        <w:rPr>
          <w:rFonts w:ascii="Arial" w:hAnsi="Arial" w:cs="Arial"/>
          <w:b/>
          <w:lang w:val="en-US"/>
        </w:rPr>
      </w:pPr>
    </w:p>
    <w:p w:rsidR="00734FBE" w:rsidRPr="00734FBE" w:rsidRDefault="00734FBE" w:rsidP="00734FBE">
      <w:pPr>
        <w:spacing w:after="0"/>
        <w:rPr>
          <w:rFonts w:ascii="Arial" w:hAnsi="Arial" w:cs="Arial"/>
          <w:b/>
          <w:lang w:val="en-US"/>
        </w:rPr>
      </w:pPr>
    </w:p>
    <w:p w:rsidR="00734FBE" w:rsidRDefault="00734FBE">
      <w:pPr>
        <w:rPr>
          <w:sz w:val="28"/>
          <w:szCs w:val="28"/>
        </w:rPr>
      </w:pPr>
    </w:p>
    <w:p w:rsidR="00A862C1" w:rsidRDefault="00A862C1">
      <w:pPr>
        <w:rPr>
          <w:sz w:val="28"/>
          <w:szCs w:val="28"/>
        </w:rPr>
      </w:pPr>
    </w:p>
    <w:p w:rsidR="00A862C1" w:rsidRDefault="00A862C1">
      <w:pPr>
        <w:rPr>
          <w:sz w:val="28"/>
          <w:szCs w:val="28"/>
        </w:rPr>
      </w:pPr>
    </w:p>
    <w:p w:rsidR="00A862C1" w:rsidRDefault="00A862C1">
      <w:pPr>
        <w:rPr>
          <w:sz w:val="28"/>
          <w:szCs w:val="28"/>
        </w:rPr>
      </w:pPr>
    </w:p>
    <w:p w:rsidR="00A862C1" w:rsidRDefault="00A862C1">
      <w:pPr>
        <w:rPr>
          <w:sz w:val="28"/>
          <w:szCs w:val="28"/>
        </w:rPr>
      </w:pPr>
    </w:p>
    <w:p w:rsidR="00A862C1" w:rsidRDefault="00A862C1">
      <w:pPr>
        <w:rPr>
          <w:sz w:val="28"/>
          <w:szCs w:val="28"/>
        </w:rPr>
      </w:pPr>
    </w:p>
    <w:p w:rsidR="00A862C1" w:rsidRDefault="00A862C1">
      <w:pPr>
        <w:rPr>
          <w:sz w:val="28"/>
          <w:szCs w:val="28"/>
        </w:rPr>
      </w:pPr>
    </w:p>
    <w:p w:rsidR="00A862C1" w:rsidRDefault="00A862C1">
      <w:pPr>
        <w:rPr>
          <w:sz w:val="18"/>
          <w:szCs w:val="18"/>
        </w:rPr>
      </w:pPr>
    </w:p>
    <w:p w:rsidR="00A862C1" w:rsidRPr="002E5045" w:rsidRDefault="00A862C1">
      <w:pPr>
        <w:rPr>
          <w:sz w:val="28"/>
          <w:szCs w:val="28"/>
          <w:u w:val="single"/>
        </w:rPr>
      </w:pPr>
      <w:r w:rsidRPr="002E5045">
        <w:rPr>
          <w:sz w:val="28"/>
          <w:szCs w:val="28"/>
          <w:u w:val="single"/>
        </w:rPr>
        <w:lastRenderedPageBreak/>
        <w:t>Appendix 5 – Teacher feedback on home learning</w:t>
      </w:r>
    </w:p>
    <w:p w:rsidR="00A862C1" w:rsidRPr="00A862C1" w:rsidRDefault="00A862C1" w:rsidP="00A862C1">
      <w:pPr>
        <w:jc w:val="center"/>
        <w:rPr>
          <w:rFonts w:cs="Arial"/>
          <w:b/>
          <w:bCs/>
          <w:sz w:val="18"/>
          <w:szCs w:val="18"/>
        </w:rPr>
      </w:pPr>
      <w:r w:rsidRPr="00A862C1">
        <w:rPr>
          <w:rFonts w:cs="Arial"/>
          <w:b/>
          <w:bCs/>
          <w:sz w:val="18"/>
          <w:szCs w:val="18"/>
        </w:rPr>
        <w:t>Remote Learning - Live Teaching Session Visit</w:t>
      </w: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5310"/>
      </w:tblGrid>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hideMark/>
          </w:tcPr>
          <w:p w:rsidR="00A862C1" w:rsidRPr="00A862C1" w:rsidRDefault="00A862C1">
            <w:pPr>
              <w:rPr>
                <w:rFonts w:eastAsia="Times New Roman" w:cs="Arial"/>
                <w:b/>
                <w:sz w:val="12"/>
                <w:szCs w:val="12"/>
              </w:rPr>
            </w:pPr>
            <w:r w:rsidRPr="00A862C1">
              <w:rPr>
                <w:rFonts w:cs="Arial"/>
                <w:b/>
                <w:sz w:val="12"/>
                <w:szCs w:val="12"/>
              </w:rPr>
              <w:t>Teacher</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Arial"/>
                <w:sz w:val="12"/>
                <w:szCs w:val="12"/>
              </w:rPr>
            </w:pPr>
            <w:r>
              <w:rPr>
                <w:rFonts w:cs="Arial"/>
                <w:sz w:val="12"/>
                <w:szCs w:val="12"/>
              </w:rPr>
              <w:t>DA</w:t>
            </w:r>
          </w:p>
        </w:tc>
      </w:tr>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hideMark/>
          </w:tcPr>
          <w:p w:rsidR="00A862C1" w:rsidRPr="00A862C1" w:rsidRDefault="00A862C1">
            <w:pPr>
              <w:rPr>
                <w:rFonts w:eastAsia="Times New Roman" w:cs="Arial"/>
                <w:b/>
                <w:sz w:val="12"/>
                <w:szCs w:val="12"/>
              </w:rPr>
            </w:pPr>
            <w:r w:rsidRPr="00A862C1">
              <w:rPr>
                <w:rFonts w:cs="Arial"/>
                <w:b/>
                <w:sz w:val="12"/>
                <w:szCs w:val="12"/>
              </w:rPr>
              <w:t>Class/Group</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Arial"/>
                <w:sz w:val="12"/>
                <w:szCs w:val="12"/>
              </w:rPr>
            </w:pPr>
            <w:r w:rsidRPr="00A862C1">
              <w:rPr>
                <w:rFonts w:cs="Arial"/>
                <w:sz w:val="12"/>
                <w:szCs w:val="12"/>
              </w:rPr>
              <w:t>The Avenue</w:t>
            </w:r>
          </w:p>
        </w:tc>
      </w:tr>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hideMark/>
          </w:tcPr>
          <w:p w:rsidR="00A862C1" w:rsidRPr="00A862C1" w:rsidRDefault="00A862C1">
            <w:pPr>
              <w:rPr>
                <w:rFonts w:eastAsia="Times New Roman" w:cs="Arial"/>
                <w:b/>
                <w:sz w:val="12"/>
                <w:szCs w:val="12"/>
              </w:rPr>
            </w:pPr>
            <w:r w:rsidRPr="00A862C1">
              <w:rPr>
                <w:rFonts w:cs="Arial"/>
                <w:b/>
                <w:sz w:val="12"/>
                <w:szCs w:val="12"/>
              </w:rPr>
              <w:t>Date</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Arial"/>
                <w:sz w:val="12"/>
                <w:szCs w:val="12"/>
              </w:rPr>
            </w:pPr>
            <w:r w:rsidRPr="00A862C1">
              <w:rPr>
                <w:rFonts w:cs="Arial"/>
                <w:sz w:val="12"/>
                <w:szCs w:val="12"/>
              </w:rPr>
              <w:t>12/1/2021</w:t>
            </w:r>
          </w:p>
        </w:tc>
      </w:tr>
      <w:tr w:rsidR="00A862C1" w:rsidRPr="00A862C1" w:rsidTr="00A862C1">
        <w:trPr>
          <w:trHeight w:val="289"/>
        </w:trPr>
        <w:tc>
          <w:tcPr>
            <w:tcW w:w="4410" w:type="dxa"/>
            <w:tcBorders>
              <w:top w:val="single" w:sz="4" w:space="0" w:color="auto"/>
              <w:left w:val="single" w:sz="4" w:space="0" w:color="auto"/>
              <w:bottom w:val="single" w:sz="4" w:space="0" w:color="auto"/>
              <w:right w:val="single" w:sz="4" w:space="0" w:color="auto"/>
            </w:tcBorders>
            <w:shd w:val="clear" w:color="auto" w:fill="00B0F0"/>
            <w:hideMark/>
          </w:tcPr>
          <w:p w:rsidR="00A862C1" w:rsidRPr="00A862C1" w:rsidRDefault="00A862C1">
            <w:pPr>
              <w:rPr>
                <w:rFonts w:eastAsia="Times New Roman" w:cs="Arial"/>
                <w:b/>
                <w:sz w:val="12"/>
                <w:szCs w:val="12"/>
              </w:rPr>
            </w:pPr>
            <w:r w:rsidRPr="00A862C1">
              <w:rPr>
                <w:rFonts w:cs="Arial"/>
                <w:b/>
                <w:sz w:val="12"/>
                <w:szCs w:val="12"/>
              </w:rPr>
              <w:t xml:space="preserve">Pupils taking part </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Arial"/>
                <w:sz w:val="12"/>
                <w:szCs w:val="12"/>
              </w:rPr>
            </w:pPr>
            <w:r>
              <w:rPr>
                <w:rFonts w:cs="Arial"/>
                <w:sz w:val="12"/>
                <w:szCs w:val="12"/>
              </w:rPr>
              <w:t>K, L, K, T</w:t>
            </w:r>
          </w:p>
        </w:tc>
      </w:tr>
      <w:tr w:rsidR="00A862C1" w:rsidRPr="00A862C1" w:rsidTr="00A862C1">
        <w:trPr>
          <w:trHeight w:val="196"/>
        </w:trPr>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pStyle w:val="Header"/>
              <w:tabs>
                <w:tab w:val="left" w:pos="720"/>
              </w:tabs>
              <w:spacing w:line="276" w:lineRule="auto"/>
              <w:rPr>
                <w:rFonts w:asciiTheme="minorHAnsi" w:hAnsiTheme="minorHAnsi" w:cs="Arial"/>
                <w:b/>
                <w:sz w:val="12"/>
                <w:szCs w:val="12"/>
              </w:rPr>
            </w:pPr>
            <w:r w:rsidRPr="00A862C1">
              <w:rPr>
                <w:rFonts w:asciiTheme="minorHAnsi" w:hAnsiTheme="minorHAnsi" w:cs="Arial"/>
                <w:b/>
                <w:sz w:val="12"/>
                <w:szCs w:val="12"/>
              </w:rPr>
              <w:t xml:space="preserve">Type of learning activity </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Arial"/>
                <w:sz w:val="12"/>
                <w:szCs w:val="12"/>
              </w:rPr>
            </w:pPr>
            <w:r w:rsidRPr="00A862C1">
              <w:rPr>
                <w:rFonts w:cs="Arial"/>
                <w:sz w:val="12"/>
                <w:szCs w:val="12"/>
              </w:rPr>
              <w:t>Attention Autism</w:t>
            </w:r>
          </w:p>
        </w:tc>
      </w:tr>
      <w:tr w:rsidR="00A862C1" w:rsidRPr="00A862C1" w:rsidTr="00A862C1">
        <w:trPr>
          <w:trHeight w:val="230"/>
        </w:trPr>
        <w:tc>
          <w:tcPr>
            <w:tcW w:w="4410" w:type="dxa"/>
            <w:tcBorders>
              <w:top w:val="single" w:sz="4" w:space="0" w:color="auto"/>
              <w:left w:val="single" w:sz="4" w:space="0" w:color="auto"/>
              <w:bottom w:val="single" w:sz="4" w:space="0" w:color="auto"/>
              <w:right w:val="single" w:sz="4" w:space="0" w:color="auto"/>
            </w:tcBorders>
            <w:shd w:val="clear" w:color="auto" w:fill="00B0F0"/>
            <w:hideMark/>
          </w:tcPr>
          <w:p w:rsidR="00A862C1" w:rsidRPr="00A862C1" w:rsidRDefault="00A862C1">
            <w:pPr>
              <w:pStyle w:val="Header"/>
              <w:tabs>
                <w:tab w:val="left" w:pos="720"/>
              </w:tabs>
              <w:spacing w:line="276" w:lineRule="auto"/>
              <w:rPr>
                <w:rFonts w:asciiTheme="minorHAnsi" w:hAnsiTheme="minorHAnsi" w:cs="Arial"/>
                <w:b/>
                <w:sz w:val="12"/>
                <w:szCs w:val="12"/>
              </w:rPr>
            </w:pPr>
            <w:r w:rsidRPr="00A862C1">
              <w:rPr>
                <w:rFonts w:asciiTheme="minorHAnsi" w:hAnsiTheme="minorHAnsi" w:cs="Arial"/>
                <w:b/>
                <w:sz w:val="12"/>
                <w:szCs w:val="12"/>
              </w:rPr>
              <w:t>Observer</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Arial"/>
                <w:sz w:val="12"/>
                <w:szCs w:val="12"/>
              </w:rPr>
            </w:pPr>
            <w:r w:rsidRPr="00A862C1">
              <w:rPr>
                <w:rFonts w:cs="Arial"/>
                <w:sz w:val="12"/>
                <w:szCs w:val="12"/>
              </w:rPr>
              <w:t>Louise Kimber</w:t>
            </w:r>
          </w:p>
        </w:tc>
      </w:tr>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cstheme="minorHAnsi"/>
                <w:b/>
                <w:sz w:val="12"/>
                <w:szCs w:val="12"/>
              </w:rPr>
            </w:pPr>
            <w:r w:rsidRPr="00A862C1">
              <w:rPr>
                <w:rFonts w:cstheme="minorHAnsi"/>
                <w:b/>
                <w:sz w:val="12"/>
                <w:szCs w:val="12"/>
              </w:rPr>
              <w:t>Overview of session (notes)</w:t>
            </w:r>
          </w:p>
          <w:p w:rsidR="00A862C1" w:rsidRPr="00A862C1" w:rsidRDefault="00A862C1">
            <w:pPr>
              <w:rPr>
                <w:rFonts w:eastAsia="Times New Roman" w:cstheme="minorHAnsi"/>
                <w:b/>
                <w:sz w:val="12"/>
                <w:szCs w:val="12"/>
              </w:rPr>
            </w:pP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theme="minorHAnsi"/>
                <w:sz w:val="12"/>
                <w:szCs w:val="12"/>
              </w:rPr>
            </w:pPr>
            <w:r w:rsidRPr="00A862C1">
              <w:rPr>
                <w:rFonts w:cstheme="minorHAnsi"/>
                <w:sz w:val="12"/>
                <w:szCs w:val="12"/>
              </w:rPr>
              <w:t>Comments:</w:t>
            </w:r>
          </w:p>
          <w:p w:rsidR="00A862C1" w:rsidRPr="00A862C1" w:rsidRDefault="00A862C1">
            <w:pPr>
              <w:rPr>
                <w:rFonts w:eastAsia="Times New Roman" w:cstheme="minorHAnsi"/>
                <w:sz w:val="12"/>
                <w:szCs w:val="12"/>
              </w:rPr>
            </w:pPr>
            <w:r w:rsidRPr="00A862C1">
              <w:rPr>
                <w:rFonts w:cstheme="minorHAnsi"/>
                <w:sz w:val="12"/>
                <w:szCs w:val="12"/>
              </w:rPr>
              <w:t>Clear introduction fireworks</w:t>
            </w:r>
          </w:p>
        </w:tc>
      </w:tr>
      <w:tr w:rsidR="00A862C1" w:rsidRPr="00A862C1" w:rsidTr="00A862C1">
        <w:trPr>
          <w:trHeight w:val="388"/>
        </w:trPr>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rPr>
            </w:pPr>
            <w:r w:rsidRPr="00A862C1">
              <w:rPr>
                <w:rFonts w:cstheme="minorHAnsi"/>
                <w:b/>
                <w:sz w:val="12"/>
                <w:szCs w:val="12"/>
              </w:rPr>
              <w:t xml:space="preserve">The pupil/s has/have the necessary equipment to access the tasks/activities in the home environment  </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theme="minorHAnsi"/>
                <w:sz w:val="12"/>
                <w:szCs w:val="12"/>
              </w:rPr>
            </w:pPr>
            <w:r w:rsidRPr="00A862C1">
              <w:rPr>
                <w:rFonts w:cstheme="minorHAnsi"/>
                <w:sz w:val="12"/>
                <w:szCs w:val="12"/>
              </w:rPr>
              <w:t>None needed for session learning packs had been made available for families to follow up/ continue.</w:t>
            </w:r>
          </w:p>
        </w:tc>
      </w:tr>
      <w:tr w:rsidR="00A862C1" w:rsidRPr="00A862C1" w:rsidTr="00A862C1">
        <w:trPr>
          <w:trHeight w:val="410"/>
        </w:trPr>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rPr>
            </w:pPr>
            <w:r w:rsidRPr="00A862C1">
              <w:rPr>
                <w:rFonts w:cstheme="minorHAnsi"/>
                <w:b/>
                <w:sz w:val="12"/>
                <w:szCs w:val="12"/>
              </w:rPr>
              <w:t xml:space="preserve">Instructions for the lesson are clear and easy to follow and there is a clear structure to the lesson. </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theme="minorHAnsi"/>
                <w:sz w:val="12"/>
                <w:szCs w:val="12"/>
              </w:rPr>
            </w:pPr>
            <w:r w:rsidRPr="00A862C1">
              <w:rPr>
                <w:rFonts w:cstheme="minorHAnsi"/>
                <w:sz w:val="12"/>
                <w:szCs w:val="12"/>
              </w:rPr>
              <w:t>Very clear presentation.  Filming captured close ups of resources to support full engagement with bucket activities.</w:t>
            </w:r>
          </w:p>
        </w:tc>
      </w:tr>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rPr>
            </w:pPr>
            <w:r w:rsidRPr="00A862C1">
              <w:rPr>
                <w:rFonts w:cstheme="minorHAnsi"/>
                <w:b/>
                <w:sz w:val="12"/>
                <w:szCs w:val="12"/>
              </w:rPr>
              <w:t>The session includes differentiated teaching strategies as appropriate (identify)</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theme="minorHAnsi"/>
                <w:sz w:val="12"/>
                <w:szCs w:val="12"/>
              </w:rPr>
            </w:pPr>
            <w:r w:rsidRPr="00A862C1">
              <w:rPr>
                <w:rFonts w:cstheme="minorHAnsi"/>
                <w:sz w:val="12"/>
                <w:szCs w:val="12"/>
              </w:rPr>
              <w:t>See below EHCP areas</w:t>
            </w:r>
          </w:p>
        </w:tc>
      </w:tr>
      <w:tr w:rsidR="00A862C1" w:rsidRPr="00A862C1" w:rsidTr="00A862C1">
        <w:trPr>
          <w:trHeight w:val="479"/>
        </w:trPr>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MS Mincho" w:cstheme="minorHAnsi"/>
                <w:b/>
                <w:sz w:val="12"/>
                <w:szCs w:val="12"/>
              </w:rPr>
            </w:pPr>
            <w:r w:rsidRPr="00A862C1">
              <w:rPr>
                <w:rFonts w:eastAsia="MS Mincho" w:cstheme="minorHAnsi"/>
                <w:b/>
                <w:sz w:val="12"/>
                <w:szCs w:val="12"/>
              </w:rPr>
              <w:t xml:space="preserve">There is a clear learning intention which is obvious to the pupil (where appropriate) and to the person supporting e.g. parent/ carer </w:t>
            </w:r>
          </w:p>
        </w:tc>
        <w:tc>
          <w:tcPr>
            <w:tcW w:w="5310" w:type="dxa"/>
            <w:tcBorders>
              <w:top w:val="single" w:sz="4" w:space="0" w:color="auto"/>
              <w:left w:val="single" w:sz="4" w:space="0" w:color="auto"/>
              <w:bottom w:val="single" w:sz="4" w:space="0" w:color="auto"/>
              <w:right w:val="single" w:sz="4" w:space="0" w:color="auto"/>
            </w:tcBorders>
          </w:tcPr>
          <w:p w:rsidR="00A862C1" w:rsidRPr="00A862C1" w:rsidRDefault="00A862C1">
            <w:pPr>
              <w:rPr>
                <w:rFonts w:eastAsia="Times New Roman" w:cstheme="minorHAnsi"/>
                <w:sz w:val="12"/>
                <w:szCs w:val="12"/>
              </w:rPr>
            </w:pPr>
            <w:r w:rsidRPr="00A862C1">
              <w:rPr>
                <w:rFonts w:cstheme="minorHAnsi"/>
                <w:sz w:val="12"/>
                <w:szCs w:val="12"/>
              </w:rPr>
              <w:t>Vocabulary of colour, size, (small/medium/big), shape (cylinder), emotions (sad/happy/angry).  How many fingers on 1 hand (counting to 5)</w:t>
            </w:r>
          </w:p>
        </w:tc>
      </w:tr>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rPr>
            </w:pPr>
            <w:r w:rsidRPr="00A862C1">
              <w:rPr>
                <w:rFonts w:cstheme="minorHAnsi"/>
                <w:b/>
                <w:sz w:val="12"/>
                <w:szCs w:val="12"/>
              </w:rPr>
              <w:t xml:space="preserve">The learning intention  for the session is linked to pupils ECHP outcomes </w:t>
            </w:r>
          </w:p>
          <w:p w:rsidR="00A862C1" w:rsidRPr="00A862C1" w:rsidRDefault="00A862C1">
            <w:pPr>
              <w:rPr>
                <w:rFonts w:eastAsia="Times New Roman" w:cstheme="minorHAnsi"/>
                <w:b/>
                <w:sz w:val="12"/>
                <w:szCs w:val="12"/>
              </w:rPr>
            </w:pP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theme="minorHAnsi"/>
                <w:sz w:val="12"/>
                <w:szCs w:val="12"/>
              </w:rPr>
            </w:pPr>
            <w:r w:rsidRPr="00A862C1">
              <w:rPr>
                <w:rFonts w:cstheme="minorHAnsi"/>
                <w:sz w:val="12"/>
                <w:szCs w:val="12"/>
              </w:rPr>
              <w:t xml:space="preserve"> Communication</w:t>
            </w:r>
          </w:p>
          <w:p w:rsidR="00A862C1" w:rsidRPr="00A862C1" w:rsidRDefault="00A862C1">
            <w:pPr>
              <w:rPr>
                <w:rFonts w:cstheme="minorHAnsi"/>
                <w:sz w:val="12"/>
                <w:szCs w:val="12"/>
              </w:rPr>
            </w:pPr>
            <w:r w:rsidRPr="00A862C1">
              <w:rPr>
                <w:rFonts w:cstheme="minorHAnsi"/>
                <w:sz w:val="12"/>
                <w:szCs w:val="12"/>
              </w:rPr>
              <w:t>Mathematics</w:t>
            </w:r>
          </w:p>
          <w:p w:rsidR="00A862C1" w:rsidRPr="00A862C1" w:rsidRDefault="00A862C1">
            <w:pPr>
              <w:rPr>
                <w:rFonts w:eastAsia="Times New Roman" w:cstheme="minorHAnsi"/>
                <w:sz w:val="12"/>
                <w:szCs w:val="12"/>
              </w:rPr>
            </w:pPr>
            <w:r w:rsidRPr="00A862C1">
              <w:rPr>
                <w:rFonts w:cstheme="minorHAnsi"/>
                <w:sz w:val="12"/>
                <w:szCs w:val="12"/>
              </w:rPr>
              <w:t>Social/ emotional</w:t>
            </w:r>
          </w:p>
        </w:tc>
      </w:tr>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rPr>
            </w:pPr>
            <w:r w:rsidRPr="00A862C1">
              <w:rPr>
                <w:rFonts w:cstheme="minorHAnsi"/>
                <w:b/>
                <w:sz w:val="12"/>
                <w:szCs w:val="12"/>
              </w:rPr>
              <w:t>Pupils engaged</w:t>
            </w:r>
          </w:p>
          <w:p w:rsidR="00A862C1" w:rsidRPr="00A862C1" w:rsidRDefault="00A862C1">
            <w:pPr>
              <w:rPr>
                <w:rFonts w:eastAsia="Times New Roman" w:cstheme="minorHAnsi"/>
                <w:b/>
                <w:sz w:val="12"/>
                <w:szCs w:val="12"/>
              </w:rPr>
            </w:pPr>
          </w:p>
        </w:tc>
        <w:tc>
          <w:tcPr>
            <w:tcW w:w="5310" w:type="dxa"/>
            <w:tcBorders>
              <w:top w:val="single" w:sz="4" w:space="0" w:color="auto"/>
              <w:left w:val="single" w:sz="4" w:space="0" w:color="auto"/>
              <w:bottom w:val="single" w:sz="4" w:space="0" w:color="auto"/>
              <w:right w:val="single" w:sz="4" w:space="0" w:color="auto"/>
            </w:tcBorders>
            <w:hideMark/>
          </w:tcPr>
          <w:p w:rsidR="00A862C1" w:rsidRDefault="00A862C1">
            <w:pPr>
              <w:rPr>
                <w:rFonts w:eastAsia="Times New Roman" w:cstheme="minorHAnsi"/>
                <w:sz w:val="12"/>
                <w:szCs w:val="12"/>
              </w:rPr>
            </w:pPr>
            <w:r w:rsidRPr="00A862C1">
              <w:rPr>
                <w:rFonts w:cstheme="minorHAnsi"/>
                <w:sz w:val="12"/>
                <w:szCs w:val="12"/>
              </w:rPr>
              <w:t>All 4 pupils engaged by exciting snake/ robotic dog/ balloon.  Use of ICT to watch fireworks on a large screen</w:t>
            </w:r>
          </w:p>
          <w:p w:rsidR="00A862C1" w:rsidRPr="00A862C1" w:rsidRDefault="00A862C1" w:rsidP="00A862C1">
            <w:pPr>
              <w:rPr>
                <w:rFonts w:eastAsia="Times New Roman"/>
                <w:sz w:val="12"/>
                <w:szCs w:val="12"/>
              </w:rPr>
            </w:pPr>
            <w:r>
              <w:rPr>
                <w:sz w:val="12"/>
                <w:szCs w:val="12"/>
              </w:rPr>
              <w:t xml:space="preserve">K </w:t>
            </w:r>
            <w:r w:rsidRPr="00A862C1">
              <w:rPr>
                <w:sz w:val="12"/>
                <w:szCs w:val="12"/>
              </w:rPr>
              <w:t>showing how many fingers left using his own.</w:t>
            </w:r>
          </w:p>
        </w:tc>
      </w:tr>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hideMark/>
          </w:tcPr>
          <w:p w:rsidR="00A862C1" w:rsidRPr="00A862C1" w:rsidRDefault="00A862C1">
            <w:pPr>
              <w:rPr>
                <w:rFonts w:eastAsia="Times New Roman" w:cstheme="minorHAnsi"/>
                <w:b/>
                <w:sz w:val="12"/>
                <w:szCs w:val="12"/>
              </w:rPr>
            </w:pPr>
            <w:r w:rsidRPr="00A862C1">
              <w:rPr>
                <w:rFonts w:cstheme="minorHAnsi"/>
                <w:b/>
                <w:sz w:val="12"/>
                <w:szCs w:val="12"/>
              </w:rPr>
              <w:t xml:space="preserve">The lesson is meaningful and relevant maximising pupil enjoyment of their learning </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theme="minorHAnsi"/>
                <w:sz w:val="12"/>
                <w:szCs w:val="12"/>
              </w:rPr>
            </w:pPr>
            <w:r w:rsidRPr="00A862C1">
              <w:rPr>
                <w:rFonts w:cstheme="minorHAnsi"/>
                <w:sz w:val="12"/>
                <w:szCs w:val="12"/>
              </w:rPr>
              <w:t>Yes</w:t>
            </w:r>
          </w:p>
        </w:tc>
      </w:tr>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hideMark/>
          </w:tcPr>
          <w:p w:rsidR="00A862C1" w:rsidRPr="00A862C1" w:rsidRDefault="00A862C1">
            <w:pPr>
              <w:rPr>
                <w:rFonts w:eastAsia="Times New Roman" w:cstheme="minorHAnsi"/>
                <w:b/>
                <w:sz w:val="12"/>
                <w:szCs w:val="12"/>
              </w:rPr>
            </w:pPr>
            <w:r w:rsidRPr="00A862C1">
              <w:rPr>
                <w:rFonts w:cstheme="minorHAnsi"/>
                <w:b/>
                <w:sz w:val="12"/>
                <w:szCs w:val="12"/>
              </w:rPr>
              <w:t>Extension tasks/activities are available as/if appropriate</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theme="minorHAnsi"/>
                <w:sz w:val="12"/>
                <w:szCs w:val="12"/>
              </w:rPr>
            </w:pPr>
            <w:r w:rsidRPr="00A862C1">
              <w:rPr>
                <w:rFonts w:cstheme="minorHAnsi"/>
                <w:sz w:val="12"/>
                <w:szCs w:val="12"/>
              </w:rPr>
              <w:t>Activity packs referenced for parents to follow up.</w:t>
            </w:r>
          </w:p>
        </w:tc>
      </w:tr>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rPr>
            </w:pPr>
            <w:r w:rsidRPr="00A862C1">
              <w:rPr>
                <w:rFonts w:cstheme="minorHAnsi"/>
                <w:b/>
                <w:sz w:val="12"/>
                <w:szCs w:val="12"/>
              </w:rPr>
              <w:t>Pupils are given an opportunity to participate,  engage with each other, answer questions and give their opinions as appropriate</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theme="minorHAnsi"/>
                <w:sz w:val="12"/>
                <w:szCs w:val="12"/>
              </w:rPr>
            </w:pPr>
            <w:r>
              <w:rPr>
                <w:rFonts w:cstheme="minorHAnsi"/>
                <w:sz w:val="12"/>
                <w:szCs w:val="12"/>
              </w:rPr>
              <w:t>K</w:t>
            </w:r>
            <w:r w:rsidRPr="00A862C1">
              <w:rPr>
                <w:rFonts w:cstheme="minorHAnsi"/>
                <w:sz w:val="12"/>
                <w:szCs w:val="12"/>
              </w:rPr>
              <w:t xml:space="preserve"> engaged with the teacher by showing on his own hand how many fingers were left.  Teacher speaking directly to individual pupils.</w:t>
            </w:r>
          </w:p>
        </w:tc>
      </w:tr>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rPr>
            </w:pPr>
            <w:r w:rsidRPr="00A862C1">
              <w:rPr>
                <w:rFonts w:cstheme="minorHAnsi"/>
                <w:b/>
                <w:sz w:val="12"/>
                <w:szCs w:val="12"/>
              </w:rPr>
              <w:t xml:space="preserve">Checking of learning is embedded into the session as appropriate </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pStyle w:val="Header"/>
              <w:tabs>
                <w:tab w:val="left" w:pos="720"/>
              </w:tabs>
              <w:spacing w:line="276" w:lineRule="auto"/>
              <w:rPr>
                <w:rFonts w:asciiTheme="minorHAnsi" w:hAnsiTheme="minorHAnsi" w:cstheme="minorHAnsi"/>
                <w:sz w:val="12"/>
                <w:szCs w:val="12"/>
              </w:rPr>
            </w:pPr>
            <w:r w:rsidRPr="00A862C1">
              <w:rPr>
                <w:rFonts w:asciiTheme="minorHAnsi" w:hAnsiTheme="minorHAnsi" w:cstheme="minorHAnsi"/>
                <w:sz w:val="12"/>
                <w:szCs w:val="12"/>
              </w:rPr>
              <w:t xml:space="preserve"> Teacher checking with individual pupils on their counting skills.</w:t>
            </w:r>
          </w:p>
        </w:tc>
      </w:tr>
      <w:tr w:rsidR="00A862C1" w:rsidRPr="00A862C1" w:rsidTr="00A862C1">
        <w:trPr>
          <w:trHeight w:val="611"/>
        </w:trPr>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rPr>
            </w:pPr>
            <w:r w:rsidRPr="00A862C1">
              <w:rPr>
                <w:rFonts w:cstheme="minorHAnsi"/>
                <w:b/>
                <w:sz w:val="12"/>
                <w:szCs w:val="12"/>
              </w:rPr>
              <w:t>The lesson facilitates the development of pupils’ maths, literacy and communication skills making use of communication books and devices as appropriate</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pStyle w:val="Header"/>
              <w:tabs>
                <w:tab w:val="left" w:pos="720"/>
              </w:tabs>
              <w:spacing w:line="276" w:lineRule="auto"/>
              <w:rPr>
                <w:rFonts w:asciiTheme="minorHAnsi" w:hAnsiTheme="minorHAnsi" w:cstheme="minorHAnsi"/>
                <w:sz w:val="12"/>
                <w:szCs w:val="12"/>
              </w:rPr>
            </w:pPr>
            <w:r w:rsidRPr="00A862C1">
              <w:rPr>
                <w:rFonts w:asciiTheme="minorHAnsi" w:hAnsiTheme="minorHAnsi" w:cstheme="minorHAnsi"/>
                <w:sz w:val="12"/>
                <w:szCs w:val="12"/>
              </w:rPr>
              <w:t>Yes</w:t>
            </w:r>
          </w:p>
        </w:tc>
      </w:tr>
      <w:tr w:rsidR="00A862C1" w:rsidRPr="00A862C1" w:rsidTr="00A862C1">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rPr>
            </w:pPr>
            <w:r w:rsidRPr="00A862C1">
              <w:rPr>
                <w:rFonts w:cstheme="minorHAnsi"/>
                <w:b/>
                <w:sz w:val="12"/>
                <w:szCs w:val="12"/>
              </w:rPr>
              <w:t>Effort/participation etc. is celebrated/positively reinforced</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pStyle w:val="Header"/>
              <w:tabs>
                <w:tab w:val="left" w:pos="720"/>
              </w:tabs>
              <w:spacing w:line="276" w:lineRule="auto"/>
              <w:rPr>
                <w:rFonts w:asciiTheme="minorHAnsi" w:hAnsiTheme="minorHAnsi" w:cstheme="minorHAnsi"/>
                <w:sz w:val="12"/>
                <w:szCs w:val="12"/>
              </w:rPr>
            </w:pPr>
            <w:r>
              <w:rPr>
                <w:rFonts w:asciiTheme="minorHAnsi" w:hAnsiTheme="minorHAnsi" w:cstheme="minorHAnsi"/>
                <w:sz w:val="12"/>
                <w:szCs w:val="12"/>
              </w:rPr>
              <w:t>Yes – K/ K</w:t>
            </w:r>
          </w:p>
        </w:tc>
      </w:tr>
      <w:tr w:rsidR="00A862C1" w:rsidRPr="00A862C1" w:rsidTr="00A862C1">
        <w:trPr>
          <w:trHeight w:val="499"/>
        </w:trPr>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rPr>
            </w:pPr>
            <w:r w:rsidRPr="00A862C1">
              <w:rPr>
                <w:rFonts w:cstheme="minorHAnsi"/>
                <w:b/>
                <w:sz w:val="12"/>
                <w:szCs w:val="12"/>
              </w:rPr>
              <w:t>The teacher/lead follows up, and is responsive to the learner  and feedback from the pupil/parents/carer about the learning session and makes appropriate changes in response to the feedback</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pStyle w:val="Header"/>
              <w:tabs>
                <w:tab w:val="left" w:pos="720"/>
              </w:tabs>
              <w:spacing w:line="276" w:lineRule="auto"/>
              <w:rPr>
                <w:rFonts w:asciiTheme="minorHAnsi" w:hAnsiTheme="minorHAnsi" w:cstheme="minorHAnsi"/>
                <w:sz w:val="12"/>
                <w:szCs w:val="12"/>
              </w:rPr>
            </w:pPr>
            <w:r>
              <w:rPr>
                <w:rFonts w:asciiTheme="minorHAnsi" w:hAnsiTheme="minorHAnsi" w:cstheme="minorHAnsi"/>
                <w:sz w:val="12"/>
                <w:szCs w:val="12"/>
              </w:rPr>
              <w:t>To discuss with D</w:t>
            </w:r>
            <w:r w:rsidRPr="00A862C1">
              <w:rPr>
                <w:rFonts w:asciiTheme="minorHAnsi" w:hAnsiTheme="minorHAnsi" w:cstheme="minorHAnsi"/>
                <w:sz w:val="12"/>
                <w:szCs w:val="12"/>
              </w:rPr>
              <w:t xml:space="preserve"> how he could discuss engagement with those families where their child </w:t>
            </w:r>
            <w:proofErr w:type="gramStart"/>
            <w:r w:rsidRPr="00A862C1">
              <w:rPr>
                <w:rFonts w:asciiTheme="minorHAnsi" w:hAnsiTheme="minorHAnsi" w:cstheme="minorHAnsi"/>
                <w:sz w:val="12"/>
                <w:szCs w:val="12"/>
              </w:rPr>
              <w:t>struggled</w:t>
            </w:r>
            <w:proofErr w:type="gramEnd"/>
            <w:r w:rsidRPr="00A862C1">
              <w:rPr>
                <w:rFonts w:asciiTheme="minorHAnsi" w:hAnsiTheme="minorHAnsi" w:cstheme="minorHAnsi"/>
                <w:sz w:val="12"/>
                <w:szCs w:val="12"/>
              </w:rPr>
              <w:t xml:space="preserve"> possible Zoom conversation?</w:t>
            </w:r>
          </w:p>
        </w:tc>
      </w:tr>
      <w:tr w:rsidR="00A862C1" w:rsidRPr="00A862C1" w:rsidTr="00A862C1">
        <w:trPr>
          <w:trHeight w:val="212"/>
        </w:trPr>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rPr>
            </w:pPr>
            <w:r w:rsidRPr="00A862C1">
              <w:rPr>
                <w:rFonts w:cstheme="minorHAnsi"/>
                <w:b/>
                <w:sz w:val="12"/>
                <w:szCs w:val="12"/>
              </w:rPr>
              <w:t xml:space="preserve">Progress is tracked and recorded </w:t>
            </w:r>
          </w:p>
        </w:tc>
        <w:tc>
          <w:tcPr>
            <w:tcW w:w="5310" w:type="dxa"/>
            <w:tcBorders>
              <w:top w:val="single" w:sz="4" w:space="0" w:color="auto"/>
              <w:left w:val="single" w:sz="4" w:space="0" w:color="auto"/>
              <w:bottom w:val="single" w:sz="4" w:space="0" w:color="auto"/>
              <w:right w:val="single" w:sz="4" w:space="0" w:color="auto"/>
            </w:tcBorders>
          </w:tcPr>
          <w:p w:rsidR="00A862C1" w:rsidRPr="00A862C1" w:rsidRDefault="00A862C1">
            <w:pPr>
              <w:rPr>
                <w:rFonts w:eastAsia="Times New Roman" w:cstheme="minorHAnsi"/>
                <w:sz w:val="12"/>
                <w:szCs w:val="12"/>
              </w:rPr>
            </w:pPr>
          </w:p>
        </w:tc>
      </w:tr>
      <w:tr w:rsidR="00A862C1" w:rsidRPr="00A862C1" w:rsidTr="00EE22F3">
        <w:trPr>
          <w:trHeight w:val="260"/>
        </w:trPr>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tabs>
                <w:tab w:val="left" w:pos="1288"/>
              </w:tabs>
              <w:rPr>
                <w:rFonts w:eastAsia="Times New Roman" w:cstheme="minorHAnsi"/>
                <w:b/>
                <w:sz w:val="12"/>
                <w:szCs w:val="12"/>
                <w:u w:val="single"/>
              </w:rPr>
            </w:pPr>
            <w:r w:rsidRPr="00A862C1">
              <w:rPr>
                <w:rFonts w:cstheme="minorHAnsi"/>
                <w:b/>
                <w:sz w:val="12"/>
                <w:szCs w:val="12"/>
                <w:u w:val="single"/>
              </w:rPr>
              <w:t>WWW</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theme="minorHAnsi"/>
                <w:sz w:val="12"/>
                <w:szCs w:val="12"/>
              </w:rPr>
            </w:pPr>
            <w:r w:rsidRPr="00A862C1">
              <w:rPr>
                <w:rFonts w:cstheme="minorHAnsi"/>
                <w:sz w:val="12"/>
                <w:szCs w:val="12"/>
              </w:rPr>
              <w:t>Excellent presentation, enthusiastic.  Lovely pi</w:t>
            </w:r>
            <w:r w:rsidR="00EE22F3">
              <w:rPr>
                <w:rFonts w:cstheme="minorHAnsi"/>
                <w:sz w:val="12"/>
                <w:szCs w:val="12"/>
              </w:rPr>
              <w:t>tch and tone.  Fantastic achievement of learning outcomes</w:t>
            </w:r>
          </w:p>
        </w:tc>
      </w:tr>
      <w:tr w:rsidR="00A862C1" w:rsidRPr="00A862C1" w:rsidTr="00A862C1">
        <w:trPr>
          <w:trHeight w:val="449"/>
        </w:trPr>
        <w:tc>
          <w:tcPr>
            <w:tcW w:w="4410" w:type="dxa"/>
            <w:tcBorders>
              <w:top w:val="single" w:sz="4" w:space="0" w:color="auto"/>
              <w:left w:val="single" w:sz="4" w:space="0" w:color="auto"/>
              <w:bottom w:val="single" w:sz="4" w:space="0" w:color="auto"/>
              <w:right w:val="single" w:sz="4" w:space="0" w:color="auto"/>
            </w:tcBorders>
            <w:shd w:val="clear" w:color="auto" w:fill="00B0F0"/>
          </w:tcPr>
          <w:p w:rsidR="00A862C1" w:rsidRPr="00A862C1" w:rsidRDefault="00A862C1">
            <w:pPr>
              <w:rPr>
                <w:rFonts w:eastAsia="Times New Roman" w:cstheme="minorHAnsi"/>
                <w:b/>
                <w:sz w:val="12"/>
                <w:szCs w:val="12"/>
                <w:u w:val="single"/>
              </w:rPr>
            </w:pPr>
            <w:r w:rsidRPr="00A862C1">
              <w:rPr>
                <w:rFonts w:cstheme="minorHAnsi"/>
                <w:b/>
                <w:sz w:val="12"/>
                <w:szCs w:val="12"/>
                <w:u w:val="single"/>
              </w:rPr>
              <w:t>EBI</w:t>
            </w:r>
          </w:p>
        </w:tc>
        <w:tc>
          <w:tcPr>
            <w:tcW w:w="5310" w:type="dxa"/>
            <w:tcBorders>
              <w:top w:val="single" w:sz="4" w:space="0" w:color="auto"/>
              <w:left w:val="single" w:sz="4" w:space="0" w:color="auto"/>
              <w:bottom w:val="single" w:sz="4" w:space="0" w:color="auto"/>
              <w:right w:val="single" w:sz="4" w:space="0" w:color="auto"/>
            </w:tcBorders>
            <w:hideMark/>
          </w:tcPr>
          <w:p w:rsidR="00A862C1" w:rsidRPr="00A862C1" w:rsidRDefault="00A862C1">
            <w:pPr>
              <w:rPr>
                <w:rFonts w:eastAsia="Times New Roman" w:cstheme="minorHAnsi"/>
                <w:sz w:val="12"/>
                <w:szCs w:val="12"/>
              </w:rPr>
            </w:pPr>
            <w:r w:rsidRPr="00A862C1">
              <w:rPr>
                <w:rFonts w:cstheme="minorHAnsi"/>
                <w:sz w:val="12"/>
                <w:szCs w:val="12"/>
              </w:rPr>
              <w:t>How to draw in those pupils who may not be participating.  Perhaps discuss with families if children find it hard to engage to come up with some ideas that could help. Parent conversation to explore issues.</w:t>
            </w:r>
          </w:p>
        </w:tc>
      </w:tr>
    </w:tbl>
    <w:p w:rsidR="00A862C1" w:rsidRPr="00A862C1" w:rsidRDefault="00A862C1">
      <w:pPr>
        <w:rPr>
          <w:sz w:val="18"/>
          <w:szCs w:val="18"/>
          <w:u w:val="single"/>
        </w:rPr>
      </w:pPr>
    </w:p>
    <w:p w:rsidR="00734FBE" w:rsidRDefault="00734FBE">
      <w:pPr>
        <w:rPr>
          <w:sz w:val="28"/>
          <w:szCs w:val="28"/>
        </w:rPr>
      </w:pPr>
    </w:p>
    <w:p w:rsidR="00734FBE" w:rsidRDefault="00074147">
      <w:pPr>
        <w:rPr>
          <w:sz w:val="28"/>
          <w:szCs w:val="28"/>
          <w:u w:val="single"/>
        </w:rPr>
      </w:pPr>
      <w:r w:rsidRPr="00074147">
        <w:rPr>
          <w:sz w:val="28"/>
          <w:szCs w:val="28"/>
          <w:u w:val="single"/>
        </w:rPr>
        <w:lastRenderedPageBreak/>
        <w:t>Appendix 6 – Remote Learning offer</w:t>
      </w:r>
    </w:p>
    <w:p w:rsidR="00074147" w:rsidRPr="00074147" w:rsidRDefault="00074147" w:rsidP="00074147">
      <w:pPr>
        <w:spacing w:after="0" w:line="240" w:lineRule="auto"/>
        <w:jc w:val="center"/>
        <w:rPr>
          <w:rFonts w:ascii="Arial" w:hAnsi="Arial" w:cs="Arial"/>
          <w:b/>
        </w:rPr>
      </w:pPr>
      <w:r w:rsidRPr="00074147">
        <w:rPr>
          <w:rFonts w:ascii="Arial" w:hAnsi="Arial" w:cs="Arial"/>
          <w:b/>
        </w:rPr>
        <w:t>Learning offer statement – Spring 1, 2020/21</w:t>
      </w:r>
    </w:p>
    <w:p w:rsidR="00074147" w:rsidRPr="00074147" w:rsidRDefault="00074147" w:rsidP="00074147">
      <w:pPr>
        <w:spacing w:after="0" w:line="240" w:lineRule="auto"/>
        <w:rPr>
          <w:rFonts w:ascii="Arial" w:hAnsi="Arial" w:cs="Arial"/>
          <w:b/>
        </w:rPr>
      </w:pPr>
    </w:p>
    <w:p w:rsidR="00074147" w:rsidRPr="00074147" w:rsidRDefault="00074147" w:rsidP="00074147">
      <w:pPr>
        <w:spacing w:after="0" w:line="240" w:lineRule="auto"/>
        <w:rPr>
          <w:rFonts w:ascii="Arial" w:hAnsi="Arial" w:cs="Arial"/>
          <w:sz w:val="18"/>
          <w:szCs w:val="18"/>
        </w:rPr>
      </w:pPr>
      <w:r w:rsidRPr="00074147">
        <w:rPr>
          <w:rFonts w:ascii="Arial" w:hAnsi="Arial" w:cs="Arial"/>
          <w:sz w:val="18"/>
          <w:szCs w:val="18"/>
        </w:rPr>
        <w:t>Following the government’s announcement that the UK has moved into a National Lockdown until mid-February, BSAT senior leaders and Trustees have come together to put the needs of the pupils and staff at our schools at the heart of our response. As such we have agreed for a common approach across our schools.</w:t>
      </w:r>
    </w:p>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sz w:val="18"/>
          <w:szCs w:val="18"/>
        </w:rPr>
      </w:pPr>
      <w:r w:rsidRPr="00074147">
        <w:rPr>
          <w:rFonts w:ascii="Arial" w:hAnsi="Arial" w:cs="Arial"/>
          <w:sz w:val="18"/>
          <w:szCs w:val="18"/>
        </w:rPr>
        <w:t xml:space="preserve">There is some anxiety amongst our pupils, their families, and our staff across our schools with many families deciding not to send their children to school. We also have a significant number of BSAT staff who is unable to work face to face as they are clinically extremely vulnerable, have </w:t>
      </w:r>
      <w:proofErr w:type="spellStart"/>
      <w:r w:rsidRPr="00074147">
        <w:rPr>
          <w:rFonts w:ascii="Arial" w:hAnsi="Arial" w:cs="Arial"/>
          <w:sz w:val="18"/>
          <w:szCs w:val="18"/>
        </w:rPr>
        <w:t>Covid</w:t>
      </w:r>
      <w:proofErr w:type="spellEnd"/>
      <w:r w:rsidRPr="00074147">
        <w:rPr>
          <w:rFonts w:ascii="Arial" w:hAnsi="Arial" w:cs="Arial"/>
          <w:sz w:val="18"/>
          <w:szCs w:val="18"/>
        </w:rPr>
        <w:t xml:space="preserve">, are recovering from </w:t>
      </w:r>
      <w:proofErr w:type="spellStart"/>
      <w:r w:rsidRPr="00074147">
        <w:rPr>
          <w:rFonts w:ascii="Arial" w:hAnsi="Arial" w:cs="Arial"/>
          <w:sz w:val="18"/>
          <w:szCs w:val="18"/>
        </w:rPr>
        <w:t>Covid</w:t>
      </w:r>
      <w:proofErr w:type="spellEnd"/>
      <w:r w:rsidRPr="00074147">
        <w:rPr>
          <w:rFonts w:ascii="Arial" w:hAnsi="Arial" w:cs="Arial"/>
          <w:sz w:val="18"/>
          <w:szCs w:val="18"/>
        </w:rPr>
        <w:t xml:space="preserve">, or are isolating due to a positive </w:t>
      </w:r>
      <w:proofErr w:type="spellStart"/>
      <w:r w:rsidRPr="00074147">
        <w:rPr>
          <w:rFonts w:ascii="Arial" w:hAnsi="Arial" w:cs="Arial"/>
          <w:sz w:val="18"/>
          <w:szCs w:val="18"/>
        </w:rPr>
        <w:t>Covid</w:t>
      </w:r>
      <w:proofErr w:type="spellEnd"/>
      <w:r w:rsidRPr="00074147">
        <w:rPr>
          <w:rFonts w:ascii="Arial" w:hAnsi="Arial" w:cs="Arial"/>
          <w:sz w:val="18"/>
          <w:szCs w:val="18"/>
        </w:rPr>
        <w:t xml:space="preserve"> case within their household.</w:t>
      </w:r>
    </w:p>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sz w:val="18"/>
          <w:szCs w:val="18"/>
        </w:rPr>
      </w:pPr>
      <w:r w:rsidRPr="00074147">
        <w:rPr>
          <w:rFonts w:ascii="Arial" w:hAnsi="Arial" w:cs="Arial"/>
          <w:sz w:val="18"/>
          <w:szCs w:val="18"/>
        </w:rPr>
        <w:t xml:space="preserve">Ensuring the health, safety, and wellbeing of all our pupils and staff is </w:t>
      </w:r>
      <w:proofErr w:type="gramStart"/>
      <w:r w:rsidRPr="00074147">
        <w:rPr>
          <w:rFonts w:ascii="Arial" w:hAnsi="Arial" w:cs="Arial"/>
          <w:sz w:val="18"/>
          <w:szCs w:val="18"/>
        </w:rPr>
        <w:t>key</w:t>
      </w:r>
      <w:proofErr w:type="gramEnd"/>
      <w:r w:rsidRPr="00074147">
        <w:rPr>
          <w:rFonts w:ascii="Arial" w:hAnsi="Arial" w:cs="Arial"/>
          <w:sz w:val="18"/>
          <w:szCs w:val="18"/>
        </w:rPr>
        <w:t xml:space="preserve">. Having all pupils within our schools would lead to very close contact/working; this goes against the whole reasoning of a lockdown i.e. to reduce the spread of the virus. </w:t>
      </w:r>
    </w:p>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sz w:val="18"/>
          <w:szCs w:val="18"/>
        </w:rPr>
      </w:pPr>
      <w:r w:rsidRPr="00074147">
        <w:rPr>
          <w:rFonts w:ascii="Arial" w:hAnsi="Arial" w:cs="Arial"/>
          <w:sz w:val="18"/>
          <w:szCs w:val="18"/>
        </w:rPr>
        <w:t xml:space="preserve">The need for reduced numbers in schools is clear; to uphold health, safety, and wellbeing. This means that we will not, during this lockdown, be able to offer full-time in school learning for all pupils at the same time. Therefore, we have agreed that the best way forward is to move to a blended learning approach, with many of our pupils learning at home for periods of time. This will enable our schools to have those pupils in school that need to be in; either because their parents are </w:t>
      </w:r>
      <w:proofErr w:type="gramStart"/>
      <w:r w:rsidRPr="00074147">
        <w:rPr>
          <w:rFonts w:ascii="Arial" w:hAnsi="Arial" w:cs="Arial"/>
          <w:sz w:val="18"/>
          <w:szCs w:val="18"/>
        </w:rPr>
        <w:t>critical/key</w:t>
      </w:r>
      <w:proofErr w:type="gramEnd"/>
      <w:r w:rsidRPr="00074147">
        <w:rPr>
          <w:rFonts w:ascii="Arial" w:hAnsi="Arial" w:cs="Arial"/>
          <w:sz w:val="18"/>
          <w:szCs w:val="18"/>
        </w:rPr>
        <w:t xml:space="preserve"> workers (see government guidance) or they are deemed very vulnerable (as agreed by school and social care). </w:t>
      </w:r>
    </w:p>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sz w:val="18"/>
          <w:szCs w:val="18"/>
        </w:rPr>
      </w:pPr>
      <w:r w:rsidRPr="00074147">
        <w:rPr>
          <w:rFonts w:ascii="Arial" w:hAnsi="Arial" w:cs="Arial"/>
          <w:sz w:val="18"/>
          <w:szCs w:val="18"/>
        </w:rPr>
        <w:t xml:space="preserve">To enable us to adhere to H&amp;S guidance and to try to maintain some social distance etc. we, senior leaders, Trustees and our JCC, have agreed that, whilst under the current lockdown, we will keep pupil numbers to 50% occupancy or below. This translates to up to 8 people in one classroom i.e. 5 pupils and 3 staff (or any combination up to 8). </w:t>
      </w:r>
    </w:p>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sz w:val="18"/>
          <w:szCs w:val="18"/>
        </w:rPr>
      </w:pPr>
      <w:r w:rsidRPr="00074147">
        <w:rPr>
          <w:rFonts w:ascii="Arial" w:hAnsi="Arial" w:cs="Arial"/>
          <w:sz w:val="18"/>
          <w:szCs w:val="18"/>
        </w:rPr>
        <w:t>This approach will enable our schools to put in place a learning offer that will meet the needs of each pupil and their families. We aim to be responsive to need within this approach; to the needs of pupils, their families and staff.</w:t>
      </w:r>
    </w:p>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sz w:val="18"/>
          <w:szCs w:val="18"/>
        </w:rPr>
      </w:pPr>
      <w:r w:rsidRPr="00074147">
        <w:rPr>
          <w:rFonts w:ascii="Arial" w:hAnsi="Arial" w:cs="Arial"/>
          <w:sz w:val="18"/>
          <w:szCs w:val="18"/>
        </w:rPr>
        <w:t xml:space="preserve">Schools are expected to offer learning that is commensurate with that which they would have received in school. We are fully aware that this is different for our learners due to their specific needs; our primary focus will always be on supporting their mental health, wellbeing and communication needs. </w:t>
      </w:r>
    </w:p>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sz w:val="18"/>
          <w:szCs w:val="18"/>
        </w:rPr>
      </w:pPr>
      <w:r w:rsidRPr="00074147">
        <w:rPr>
          <w:rFonts w:ascii="Arial" w:hAnsi="Arial" w:cs="Arial"/>
          <w:sz w:val="18"/>
          <w:szCs w:val="18"/>
        </w:rPr>
        <w:t xml:space="preserve">The statutory duty to provide the provision to meet a child’s outcomes in their EHCP is still in place and therefore a blended learning approach should include provision and support for meeting our pupils’ EHCP outcomes. </w:t>
      </w:r>
    </w:p>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sz w:val="18"/>
          <w:szCs w:val="18"/>
        </w:rPr>
      </w:pPr>
      <w:r w:rsidRPr="00074147">
        <w:rPr>
          <w:rFonts w:ascii="Arial" w:hAnsi="Arial" w:cs="Arial"/>
          <w:sz w:val="18"/>
          <w:szCs w:val="18"/>
        </w:rPr>
        <w:t>This approach will ensure pupils continue to have access to therapy advice and support, and to the specific support they need.</w:t>
      </w:r>
    </w:p>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sz w:val="18"/>
          <w:szCs w:val="18"/>
        </w:rPr>
      </w:pPr>
      <w:r w:rsidRPr="00074147">
        <w:rPr>
          <w:rFonts w:ascii="Arial" w:hAnsi="Arial" w:cs="Arial"/>
          <w:sz w:val="18"/>
          <w:szCs w:val="18"/>
        </w:rPr>
        <w:t>Our learning offer is comprised of three components:</w:t>
      </w:r>
    </w:p>
    <w:p w:rsidR="00074147" w:rsidRPr="00074147" w:rsidRDefault="00074147" w:rsidP="00074147">
      <w:pPr>
        <w:spacing w:after="0" w:line="240" w:lineRule="auto"/>
        <w:rPr>
          <w:rFonts w:ascii="Arial" w:hAnsi="Arial" w:cs="Arial"/>
          <w:b/>
          <w:sz w:val="18"/>
          <w:szCs w:val="18"/>
        </w:rPr>
      </w:pPr>
    </w:p>
    <w:p w:rsidR="00074147" w:rsidRPr="00074147" w:rsidRDefault="00074147" w:rsidP="00074147">
      <w:pPr>
        <w:spacing w:after="0" w:line="240" w:lineRule="auto"/>
        <w:rPr>
          <w:rFonts w:ascii="Arial" w:hAnsi="Arial" w:cs="Arial"/>
          <w:b/>
          <w:sz w:val="18"/>
          <w:szCs w:val="18"/>
        </w:rPr>
      </w:pPr>
      <w:r w:rsidRPr="00074147">
        <w:rPr>
          <w:rFonts w:ascii="Arial" w:hAnsi="Arial" w:cs="Arial"/>
          <w:b/>
          <w:sz w:val="18"/>
          <w:szCs w:val="18"/>
        </w:rPr>
        <w:t>Group A - Full-time in school for:</w:t>
      </w:r>
    </w:p>
    <w:p w:rsidR="00074147" w:rsidRPr="00074147" w:rsidRDefault="00074147" w:rsidP="00074147">
      <w:pPr>
        <w:numPr>
          <w:ilvl w:val="0"/>
          <w:numId w:val="24"/>
        </w:numPr>
        <w:spacing w:after="0" w:line="240" w:lineRule="auto"/>
        <w:rPr>
          <w:rFonts w:ascii="Arial" w:hAnsi="Arial" w:cs="Arial"/>
          <w:sz w:val="18"/>
          <w:szCs w:val="18"/>
        </w:rPr>
      </w:pPr>
      <w:r w:rsidRPr="00074147">
        <w:rPr>
          <w:rFonts w:ascii="Arial" w:hAnsi="Arial" w:cs="Arial"/>
          <w:sz w:val="18"/>
          <w:szCs w:val="18"/>
        </w:rPr>
        <w:t>pupils who are most vulnerable (those known by social care and have an identified social worker or are identified as having a specific risk if not in school – decision made through liaison between school and social care), and</w:t>
      </w:r>
    </w:p>
    <w:p w:rsidR="00074147" w:rsidRPr="00074147" w:rsidRDefault="00074147" w:rsidP="00074147">
      <w:pPr>
        <w:numPr>
          <w:ilvl w:val="0"/>
          <w:numId w:val="24"/>
        </w:numPr>
        <w:spacing w:after="0" w:line="240" w:lineRule="auto"/>
        <w:rPr>
          <w:rFonts w:ascii="Arial" w:hAnsi="Arial" w:cs="Arial"/>
          <w:sz w:val="18"/>
          <w:szCs w:val="18"/>
        </w:rPr>
      </w:pPr>
      <w:r w:rsidRPr="00074147">
        <w:rPr>
          <w:rFonts w:ascii="Arial" w:hAnsi="Arial" w:cs="Arial"/>
          <w:sz w:val="18"/>
          <w:szCs w:val="18"/>
        </w:rPr>
        <w:t xml:space="preserve">pupils whose parents’/carers’ work is critical to the </w:t>
      </w:r>
      <w:proofErr w:type="spellStart"/>
      <w:r w:rsidRPr="00074147">
        <w:rPr>
          <w:rFonts w:ascii="Arial" w:hAnsi="Arial" w:cs="Arial"/>
          <w:sz w:val="18"/>
          <w:szCs w:val="18"/>
        </w:rPr>
        <w:t>Covid</w:t>
      </w:r>
      <w:proofErr w:type="spellEnd"/>
      <w:r w:rsidRPr="00074147">
        <w:rPr>
          <w:rFonts w:ascii="Arial" w:hAnsi="Arial" w:cs="Arial"/>
          <w:sz w:val="18"/>
          <w:szCs w:val="18"/>
        </w:rPr>
        <w:t xml:space="preserve"> response (as per the latest government guidance)</w:t>
      </w:r>
    </w:p>
    <w:p w:rsidR="00074147" w:rsidRPr="00074147" w:rsidRDefault="00074147" w:rsidP="00074147">
      <w:pPr>
        <w:spacing w:after="0" w:line="240" w:lineRule="auto"/>
        <w:ind w:left="720"/>
        <w:rPr>
          <w:rFonts w:ascii="Arial" w:hAnsi="Arial" w:cs="Arial"/>
          <w:sz w:val="18"/>
          <w:szCs w:val="18"/>
        </w:rPr>
      </w:pPr>
    </w:p>
    <w:p w:rsidR="00074147" w:rsidRPr="00074147" w:rsidRDefault="00074147" w:rsidP="00074147">
      <w:pPr>
        <w:spacing w:after="0" w:line="240" w:lineRule="auto"/>
        <w:ind w:left="720"/>
        <w:rPr>
          <w:rFonts w:ascii="Arial" w:hAnsi="Arial" w:cs="Arial"/>
          <w:sz w:val="18"/>
          <w:szCs w:val="18"/>
        </w:rPr>
      </w:pPr>
    </w:p>
    <w:p w:rsidR="00074147" w:rsidRPr="00074147" w:rsidRDefault="00074147" w:rsidP="00074147">
      <w:pPr>
        <w:spacing w:after="0" w:line="240" w:lineRule="auto"/>
        <w:rPr>
          <w:rFonts w:ascii="Arial" w:hAnsi="Arial" w:cs="Arial"/>
          <w:b/>
          <w:sz w:val="18"/>
          <w:szCs w:val="18"/>
        </w:rPr>
      </w:pPr>
    </w:p>
    <w:p w:rsidR="00074147" w:rsidRPr="00074147" w:rsidRDefault="00074147" w:rsidP="00074147">
      <w:pPr>
        <w:spacing w:after="0" w:line="240" w:lineRule="auto"/>
        <w:rPr>
          <w:rFonts w:ascii="Arial" w:hAnsi="Arial" w:cs="Arial"/>
          <w:b/>
          <w:sz w:val="18"/>
          <w:szCs w:val="18"/>
        </w:rPr>
      </w:pPr>
      <w:r w:rsidRPr="00074147">
        <w:rPr>
          <w:rFonts w:ascii="Arial" w:hAnsi="Arial" w:cs="Arial"/>
          <w:b/>
          <w:sz w:val="18"/>
          <w:szCs w:val="18"/>
        </w:rPr>
        <w:t>Group B - Part-time in school for:</w:t>
      </w:r>
    </w:p>
    <w:p w:rsidR="00074147" w:rsidRPr="00074147" w:rsidRDefault="00074147" w:rsidP="00074147">
      <w:pPr>
        <w:numPr>
          <w:ilvl w:val="0"/>
          <w:numId w:val="24"/>
        </w:numPr>
        <w:spacing w:after="0" w:line="240" w:lineRule="auto"/>
        <w:rPr>
          <w:rFonts w:ascii="Arial" w:hAnsi="Arial" w:cs="Arial"/>
          <w:sz w:val="18"/>
          <w:szCs w:val="18"/>
        </w:rPr>
      </w:pPr>
      <w:r w:rsidRPr="00074147">
        <w:rPr>
          <w:rFonts w:ascii="Arial" w:hAnsi="Arial" w:cs="Arial"/>
          <w:sz w:val="18"/>
          <w:szCs w:val="18"/>
        </w:rPr>
        <w:t xml:space="preserve">pupils whose families/carers would still like in school provision but do not meet the criteria in </w:t>
      </w:r>
    </w:p>
    <w:p w:rsidR="00074147" w:rsidRPr="00074147" w:rsidRDefault="00074147" w:rsidP="00074147">
      <w:pPr>
        <w:spacing w:after="0" w:line="240" w:lineRule="auto"/>
        <w:ind w:left="720"/>
        <w:rPr>
          <w:rFonts w:ascii="Arial" w:hAnsi="Arial" w:cs="Arial"/>
          <w:sz w:val="18"/>
          <w:szCs w:val="18"/>
        </w:rPr>
      </w:pPr>
      <w:r w:rsidRPr="00074147">
        <w:rPr>
          <w:rFonts w:ascii="Arial" w:hAnsi="Arial" w:cs="Arial"/>
          <w:sz w:val="18"/>
          <w:szCs w:val="18"/>
        </w:rPr>
        <w:t>Group A</w:t>
      </w:r>
    </w:p>
    <w:p w:rsidR="00074147" w:rsidRPr="00074147" w:rsidRDefault="00074147" w:rsidP="00074147">
      <w:pPr>
        <w:spacing w:after="0" w:line="240" w:lineRule="auto"/>
        <w:ind w:left="1440"/>
        <w:rPr>
          <w:rFonts w:ascii="Arial" w:hAnsi="Arial" w:cs="Arial"/>
          <w:sz w:val="18"/>
          <w:szCs w:val="18"/>
        </w:rPr>
      </w:pPr>
    </w:p>
    <w:p w:rsidR="00074147" w:rsidRPr="00074147" w:rsidRDefault="00074147" w:rsidP="00074147">
      <w:pPr>
        <w:spacing w:after="0" w:line="240" w:lineRule="auto"/>
        <w:rPr>
          <w:rFonts w:ascii="Arial" w:hAnsi="Arial" w:cs="Arial"/>
          <w:b/>
          <w:sz w:val="18"/>
          <w:szCs w:val="18"/>
        </w:rPr>
      </w:pPr>
      <w:r w:rsidRPr="00074147">
        <w:rPr>
          <w:rFonts w:ascii="Arial" w:hAnsi="Arial" w:cs="Arial"/>
          <w:b/>
          <w:sz w:val="18"/>
          <w:szCs w:val="18"/>
        </w:rPr>
        <w:t>Group C - Full-time at home</w:t>
      </w:r>
    </w:p>
    <w:p w:rsidR="00074147" w:rsidRPr="00074147" w:rsidRDefault="00074147" w:rsidP="00074147">
      <w:pPr>
        <w:numPr>
          <w:ilvl w:val="0"/>
          <w:numId w:val="24"/>
        </w:numPr>
        <w:spacing w:after="0" w:line="240" w:lineRule="auto"/>
        <w:rPr>
          <w:rFonts w:ascii="Arial" w:hAnsi="Arial" w:cs="Arial"/>
          <w:sz w:val="18"/>
          <w:szCs w:val="18"/>
        </w:rPr>
      </w:pPr>
      <w:r w:rsidRPr="00074147">
        <w:rPr>
          <w:rFonts w:ascii="Arial" w:hAnsi="Arial" w:cs="Arial"/>
          <w:sz w:val="18"/>
          <w:szCs w:val="18"/>
        </w:rPr>
        <w:t>for children where their parent/s or carers have asked for their child to remain at home</w:t>
      </w:r>
    </w:p>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b/>
          <w:sz w:val="18"/>
          <w:szCs w:val="18"/>
        </w:rPr>
      </w:pPr>
      <w:r w:rsidRPr="00074147">
        <w:rPr>
          <w:rFonts w:ascii="Arial" w:hAnsi="Arial" w:cs="Arial"/>
          <w:b/>
          <w:sz w:val="18"/>
          <w:szCs w:val="18"/>
        </w:rPr>
        <w:t>Group D - Fixed-time at home</w:t>
      </w:r>
    </w:p>
    <w:p w:rsidR="00074147" w:rsidRPr="00074147" w:rsidRDefault="00074147" w:rsidP="00074147">
      <w:pPr>
        <w:numPr>
          <w:ilvl w:val="0"/>
          <w:numId w:val="24"/>
        </w:numPr>
        <w:spacing w:after="0" w:line="240" w:lineRule="auto"/>
        <w:rPr>
          <w:rFonts w:ascii="Arial" w:hAnsi="Arial" w:cs="Arial"/>
          <w:sz w:val="18"/>
          <w:szCs w:val="18"/>
        </w:rPr>
      </w:pPr>
      <w:r w:rsidRPr="00074147">
        <w:rPr>
          <w:rFonts w:ascii="Arial" w:hAnsi="Arial" w:cs="Arial"/>
          <w:sz w:val="18"/>
          <w:szCs w:val="18"/>
        </w:rPr>
        <w:t xml:space="preserve">for pupils whose in-school Pod is having to isolate due to their in-school Pod having a positive </w:t>
      </w:r>
      <w:proofErr w:type="spellStart"/>
      <w:r w:rsidRPr="00074147">
        <w:rPr>
          <w:rFonts w:ascii="Arial" w:hAnsi="Arial" w:cs="Arial"/>
          <w:sz w:val="18"/>
          <w:szCs w:val="18"/>
        </w:rPr>
        <w:t>Covid</w:t>
      </w:r>
      <w:proofErr w:type="spellEnd"/>
      <w:r w:rsidRPr="00074147">
        <w:rPr>
          <w:rFonts w:ascii="Arial" w:hAnsi="Arial" w:cs="Arial"/>
          <w:sz w:val="18"/>
          <w:szCs w:val="18"/>
        </w:rPr>
        <w:t xml:space="preserve"> case</w:t>
      </w:r>
    </w:p>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b/>
          <w:bCs/>
          <w:sz w:val="18"/>
          <w:szCs w:val="18"/>
          <w:lang w:eastAsia="en-GB"/>
        </w:rPr>
      </w:pPr>
      <w:r w:rsidRPr="00074147">
        <w:rPr>
          <w:rFonts w:ascii="Arial" w:hAnsi="Arial" w:cs="Arial"/>
          <w:b/>
          <w:bCs/>
          <w:sz w:val="18"/>
          <w:szCs w:val="18"/>
          <w:lang w:eastAsia="en-GB"/>
        </w:rPr>
        <w:lastRenderedPageBreak/>
        <w:t>Remote learning – expectations and approach</w:t>
      </w:r>
    </w:p>
    <w:p w:rsidR="00074147" w:rsidRPr="00074147" w:rsidRDefault="00074147" w:rsidP="00074147">
      <w:pPr>
        <w:spacing w:after="0" w:line="240" w:lineRule="auto"/>
        <w:rPr>
          <w:rFonts w:ascii="Arial" w:hAnsi="Arial" w:cs="Arial"/>
          <w:b/>
          <w:bCs/>
          <w:sz w:val="18"/>
          <w:szCs w:val="18"/>
          <w:lang w:eastAsia="en-GB"/>
        </w:rPr>
      </w:pPr>
    </w:p>
    <w:p w:rsidR="00074147" w:rsidRPr="00074147" w:rsidRDefault="00074147" w:rsidP="00074147">
      <w:pPr>
        <w:spacing w:after="0" w:line="240" w:lineRule="auto"/>
        <w:rPr>
          <w:rFonts w:ascii="Arial" w:hAnsi="Arial" w:cs="Arial"/>
          <w:sz w:val="18"/>
          <w:szCs w:val="18"/>
          <w:lang w:eastAsia="en-GB"/>
        </w:rPr>
      </w:pPr>
      <w:r w:rsidRPr="00074147">
        <w:rPr>
          <w:rFonts w:ascii="Arial" w:hAnsi="Arial" w:cs="Arial"/>
          <w:sz w:val="18"/>
          <w:szCs w:val="18"/>
          <w:lang w:eastAsia="en-GB"/>
        </w:rPr>
        <w:t xml:space="preserve">The government has set out a series of expectations related to remote learning. </w:t>
      </w:r>
      <w:proofErr w:type="gramStart"/>
      <w:r w:rsidRPr="00074147">
        <w:rPr>
          <w:rFonts w:ascii="Arial" w:hAnsi="Arial" w:cs="Arial"/>
          <w:sz w:val="18"/>
          <w:szCs w:val="18"/>
          <w:lang w:eastAsia="en-GB"/>
        </w:rPr>
        <w:t>These,</w:t>
      </w:r>
      <w:proofErr w:type="gramEnd"/>
      <w:r w:rsidRPr="00074147">
        <w:rPr>
          <w:rFonts w:ascii="Arial" w:hAnsi="Arial" w:cs="Arial"/>
          <w:sz w:val="18"/>
          <w:szCs w:val="18"/>
          <w:lang w:eastAsia="en-GB"/>
        </w:rPr>
        <w:t xml:space="preserve"> and our approach to achieving them, as outlined below.</w:t>
      </w:r>
    </w:p>
    <w:p w:rsidR="00074147" w:rsidRPr="00074147" w:rsidRDefault="00074147" w:rsidP="00074147">
      <w:pPr>
        <w:spacing w:after="0" w:line="375" w:lineRule="atLeast"/>
        <w:rPr>
          <w:rFonts w:ascii="Arial" w:hAnsi="Arial" w:cs="Arial"/>
          <w:sz w:val="18"/>
          <w:szCs w:val="18"/>
          <w:lang w:eastAsia="en-GB"/>
        </w:rPr>
      </w:pPr>
    </w:p>
    <w:tbl>
      <w:tblPr>
        <w:tblStyle w:val="TableGrid"/>
        <w:tblW w:w="0" w:type="auto"/>
        <w:tblLook w:val="04A0" w:firstRow="1" w:lastRow="0" w:firstColumn="1" w:lastColumn="0" w:noHBand="0" w:noVBand="1"/>
      </w:tblPr>
      <w:tblGrid>
        <w:gridCol w:w="4297"/>
        <w:gridCol w:w="4945"/>
      </w:tblGrid>
      <w:tr w:rsidR="00074147" w:rsidRPr="00074147" w:rsidTr="00464CD8">
        <w:tc>
          <w:tcPr>
            <w:tcW w:w="5228" w:type="dxa"/>
          </w:tcPr>
          <w:p w:rsidR="00074147" w:rsidRPr="00074147" w:rsidRDefault="00074147" w:rsidP="00074147">
            <w:pPr>
              <w:spacing w:before="80" w:after="80"/>
              <w:jc w:val="center"/>
              <w:rPr>
                <w:rFonts w:ascii="Arial" w:hAnsi="Arial" w:cs="Arial"/>
                <w:b/>
                <w:bCs/>
                <w:sz w:val="18"/>
                <w:szCs w:val="18"/>
              </w:rPr>
            </w:pPr>
            <w:r w:rsidRPr="00074147">
              <w:rPr>
                <w:rFonts w:ascii="Arial" w:hAnsi="Arial" w:cs="Arial"/>
                <w:b/>
                <w:bCs/>
                <w:sz w:val="18"/>
                <w:szCs w:val="18"/>
              </w:rPr>
              <w:t>Government expectation</w:t>
            </w:r>
          </w:p>
        </w:tc>
        <w:tc>
          <w:tcPr>
            <w:tcW w:w="5228" w:type="dxa"/>
          </w:tcPr>
          <w:p w:rsidR="00074147" w:rsidRPr="00074147" w:rsidRDefault="00074147" w:rsidP="00074147">
            <w:pPr>
              <w:spacing w:before="80" w:after="80"/>
              <w:jc w:val="center"/>
              <w:rPr>
                <w:rFonts w:ascii="Arial" w:hAnsi="Arial" w:cs="Arial"/>
                <w:b/>
                <w:bCs/>
                <w:sz w:val="18"/>
                <w:szCs w:val="18"/>
              </w:rPr>
            </w:pPr>
            <w:r w:rsidRPr="00074147">
              <w:rPr>
                <w:rFonts w:ascii="Arial" w:hAnsi="Arial" w:cs="Arial"/>
                <w:b/>
                <w:bCs/>
                <w:sz w:val="18"/>
                <w:szCs w:val="18"/>
              </w:rPr>
              <w:t>Our approach</w:t>
            </w:r>
          </w:p>
        </w:tc>
      </w:tr>
      <w:tr w:rsidR="00074147" w:rsidRPr="00074147" w:rsidTr="00464CD8">
        <w:tc>
          <w:tcPr>
            <w:tcW w:w="5228" w:type="dxa"/>
          </w:tcPr>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Set assignments so that pupils have meaningful and ambitious work each day in a number of different subjects</w:t>
            </w:r>
          </w:p>
        </w:tc>
        <w:tc>
          <w:tcPr>
            <w:tcW w:w="5228" w:type="dxa"/>
          </w:tcPr>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Our first priority will be meeting the mental health, wellbeing and communication needs of our pupils, providing activities that are fun and engaging, whilst meeting the needs of the pupil’s EHCP. For example, this could be activity packs including messy play, painting, or a treasure hunt around the house/flat; however this also could mean following online learning activities towards meeting their personalised learning targets i.e. Reading Eggs.</w:t>
            </w:r>
          </w:p>
        </w:tc>
      </w:tr>
      <w:tr w:rsidR="00074147" w:rsidRPr="00074147" w:rsidTr="00464CD8">
        <w:tc>
          <w:tcPr>
            <w:tcW w:w="5228" w:type="dxa"/>
          </w:tcPr>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Set work that is of equivalent length to the core teaching pupils would receive in school</w:t>
            </w:r>
          </w:p>
        </w:tc>
        <w:tc>
          <w:tcPr>
            <w:tcW w:w="5228" w:type="dxa"/>
          </w:tcPr>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 xml:space="preserve">Our pupils access learning in different ways to mainstream schools, hence their need for specialist provision. </w:t>
            </w:r>
          </w:p>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We aim to offer 3 to 4 hours of virtual learning and home learning activities via home activity packs daily. The length of live learning sessions will vary depending upon the needs of the group/individual.</w:t>
            </w:r>
          </w:p>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Some 1:1 sessions (virtually) i.e. with a therapist where parents have requested some guidance on a task or class staff/therapists feel that this would be beneficial and relevant.</w:t>
            </w:r>
          </w:p>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Equipment may also be sent home/collected from school for specific activities i.e. OT may send home a specific piece of equipment to enable the pupil to continue their OT target with parental supervision.</w:t>
            </w:r>
          </w:p>
          <w:p w:rsidR="00074147" w:rsidRPr="00074147" w:rsidRDefault="00074147" w:rsidP="00074147">
            <w:pPr>
              <w:spacing w:before="80" w:after="80"/>
              <w:rPr>
                <w:rFonts w:ascii="Arial" w:hAnsi="Arial" w:cs="Arial"/>
                <w:sz w:val="18"/>
                <w:szCs w:val="18"/>
              </w:rPr>
            </w:pPr>
          </w:p>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All pupils will have a weekly timetable identifying their learning/curriculum offer.</w:t>
            </w:r>
          </w:p>
        </w:tc>
      </w:tr>
      <w:tr w:rsidR="00074147" w:rsidRPr="00074147" w:rsidTr="00464CD8">
        <w:tc>
          <w:tcPr>
            <w:tcW w:w="5228" w:type="dxa"/>
          </w:tcPr>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Provide frequent, clear explanations of new content, delivered by a teacher or through high-quality curriculum resources or videos</w:t>
            </w:r>
          </w:p>
        </w:tc>
        <w:tc>
          <w:tcPr>
            <w:tcW w:w="5228" w:type="dxa"/>
          </w:tcPr>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 xml:space="preserve">For those pupils who can access learning remotely, teaching may be via online resources. Activity packs with clear instructions will also be provided. School staff will communicate clearly with families about the learning activities, and ensure that expectations are appropriate and clear. </w:t>
            </w:r>
          </w:p>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Staff will follow up on this learning to identify any additional support that is needed.</w:t>
            </w:r>
          </w:p>
        </w:tc>
      </w:tr>
      <w:tr w:rsidR="00074147" w:rsidRPr="00074147" w:rsidTr="00464CD8">
        <w:tc>
          <w:tcPr>
            <w:tcW w:w="5228" w:type="dxa"/>
          </w:tcPr>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Have systems for checking, at least weekly, whether pupils are engaging with their work, and inform parents immediately where engagement is a concern</w:t>
            </w:r>
          </w:p>
          <w:p w:rsidR="00074147" w:rsidRPr="00074147" w:rsidRDefault="00074147" w:rsidP="00074147">
            <w:pPr>
              <w:spacing w:before="80" w:after="80"/>
              <w:rPr>
                <w:rFonts w:ascii="Arial" w:hAnsi="Arial" w:cs="Arial"/>
                <w:sz w:val="18"/>
                <w:szCs w:val="18"/>
              </w:rPr>
            </w:pPr>
          </w:p>
        </w:tc>
        <w:tc>
          <w:tcPr>
            <w:tcW w:w="5228" w:type="dxa"/>
          </w:tcPr>
          <w:p w:rsidR="00074147" w:rsidRPr="00074147" w:rsidRDefault="00074147" w:rsidP="00074147">
            <w:pPr>
              <w:spacing w:before="80" w:after="80"/>
              <w:rPr>
                <w:rFonts w:ascii="Arial" w:hAnsi="Arial" w:cs="Arial"/>
                <w:sz w:val="18"/>
                <w:szCs w:val="18"/>
              </w:rPr>
            </w:pPr>
            <w:r w:rsidRPr="00074147">
              <w:rPr>
                <w:rFonts w:ascii="Arial" w:hAnsi="Arial" w:cs="Arial"/>
                <w:sz w:val="18"/>
                <w:szCs w:val="18"/>
              </w:rPr>
              <w:t>School staff will maintain contact with families to ensure learning is appropriate and engaging to:</w:t>
            </w:r>
          </w:p>
          <w:p w:rsidR="00074147" w:rsidRPr="00074147" w:rsidRDefault="00074147" w:rsidP="00074147">
            <w:pPr>
              <w:numPr>
                <w:ilvl w:val="0"/>
                <w:numId w:val="25"/>
              </w:numPr>
              <w:spacing w:before="80" w:after="80"/>
              <w:contextualSpacing/>
              <w:rPr>
                <w:rFonts w:ascii="Arial" w:hAnsi="Arial" w:cs="Arial"/>
                <w:sz w:val="18"/>
                <w:szCs w:val="18"/>
              </w:rPr>
            </w:pPr>
            <w:r w:rsidRPr="00074147">
              <w:rPr>
                <w:rFonts w:ascii="Arial" w:hAnsi="Arial" w:cs="Arial"/>
                <w:sz w:val="18"/>
                <w:szCs w:val="18"/>
              </w:rPr>
              <w:t>identify how well pupils are progressing through the curriculum/their personalised targets (PIPs) using questions and other suitable tasks, and provide feedback, at least weekly</w:t>
            </w:r>
          </w:p>
          <w:p w:rsidR="00074147" w:rsidRPr="00074147" w:rsidRDefault="00074147" w:rsidP="00074147">
            <w:pPr>
              <w:spacing w:before="80" w:after="80"/>
              <w:ind w:left="720"/>
              <w:contextualSpacing/>
              <w:rPr>
                <w:rFonts w:ascii="Arial" w:hAnsi="Arial" w:cs="Arial"/>
                <w:sz w:val="18"/>
                <w:szCs w:val="18"/>
              </w:rPr>
            </w:pPr>
          </w:p>
          <w:p w:rsidR="00074147" w:rsidRPr="00074147" w:rsidRDefault="00074147" w:rsidP="00074147">
            <w:pPr>
              <w:numPr>
                <w:ilvl w:val="0"/>
                <w:numId w:val="25"/>
              </w:numPr>
              <w:spacing w:before="80" w:after="80"/>
              <w:contextualSpacing/>
              <w:rPr>
                <w:rFonts w:ascii="Arial" w:hAnsi="Arial" w:cs="Arial"/>
                <w:sz w:val="18"/>
                <w:szCs w:val="18"/>
              </w:rPr>
            </w:pPr>
            <w:proofErr w:type="gramStart"/>
            <w:r w:rsidRPr="00074147">
              <w:rPr>
                <w:rFonts w:ascii="Arial" w:hAnsi="Arial" w:cs="Arial"/>
                <w:sz w:val="18"/>
                <w:szCs w:val="18"/>
              </w:rPr>
              <w:t>enable</w:t>
            </w:r>
            <w:proofErr w:type="gramEnd"/>
            <w:r w:rsidRPr="00074147">
              <w:rPr>
                <w:rFonts w:ascii="Arial" w:hAnsi="Arial" w:cs="Arial"/>
                <w:sz w:val="18"/>
                <w:szCs w:val="18"/>
              </w:rPr>
              <w:t xml:space="preserve"> teachers/group leads to adjust the pace or challenge of what is being taught in response to questions or assessments, including, where necessary, revising material or simplifying explanations to ensure pupils’ understanding.</w:t>
            </w:r>
          </w:p>
        </w:tc>
      </w:tr>
    </w:tbl>
    <w:p w:rsidR="00074147" w:rsidRPr="00074147" w:rsidRDefault="00074147" w:rsidP="00074147">
      <w:pPr>
        <w:spacing w:after="0" w:line="240" w:lineRule="auto"/>
        <w:rPr>
          <w:rFonts w:ascii="Arial" w:hAnsi="Arial" w:cs="Arial"/>
          <w:sz w:val="18"/>
          <w:szCs w:val="18"/>
        </w:rPr>
      </w:pPr>
    </w:p>
    <w:p w:rsidR="00074147" w:rsidRPr="00074147" w:rsidRDefault="00074147" w:rsidP="00074147">
      <w:pPr>
        <w:spacing w:after="0" w:line="240" w:lineRule="auto"/>
        <w:rPr>
          <w:rFonts w:ascii="Arial" w:hAnsi="Arial" w:cs="Arial"/>
          <w:sz w:val="18"/>
          <w:szCs w:val="18"/>
        </w:rPr>
      </w:pPr>
      <w:r w:rsidRPr="00074147">
        <w:rPr>
          <w:rFonts w:ascii="Arial" w:hAnsi="Arial" w:cs="Arial"/>
          <w:sz w:val="18"/>
          <w:szCs w:val="18"/>
        </w:rPr>
        <w:t>In addition, senior leaders will review learning in school and at home (home learning packs, on line learning and live teaching sessions), and will offer support and feedback to staff on a regular basis.</w:t>
      </w:r>
    </w:p>
    <w:p w:rsidR="00074147" w:rsidRPr="00074147" w:rsidRDefault="00074147">
      <w:pPr>
        <w:rPr>
          <w:sz w:val="28"/>
          <w:szCs w:val="28"/>
          <w:u w:val="single"/>
        </w:rPr>
      </w:pPr>
    </w:p>
    <w:sectPr w:rsidR="00074147" w:rsidRPr="000741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2576F"/>
    <w:multiLevelType w:val="hybridMultilevel"/>
    <w:tmpl w:val="0B90CD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2D1AAB"/>
    <w:multiLevelType w:val="multilevel"/>
    <w:tmpl w:val="A1E6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CB1D26"/>
    <w:multiLevelType w:val="hybridMultilevel"/>
    <w:tmpl w:val="DE7618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0E5513E"/>
    <w:multiLevelType w:val="hybridMultilevel"/>
    <w:tmpl w:val="05481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460943"/>
    <w:multiLevelType w:val="hybridMultilevel"/>
    <w:tmpl w:val="E6E6C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862F0E"/>
    <w:multiLevelType w:val="hybridMultilevel"/>
    <w:tmpl w:val="8294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F73FE7"/>
    <w:multiLevelType w:val="hybridMultilevel"/>
    <w:tmpl w:val="FB18598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2F7F05"/>
    <w:multiLevelType w:val="hybridMultilevel"/>
    <w:tmpl w:val="C3B8D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801542"/>
    <w:multiLevelType w:val="hybridMultilevel"/>
    <w:tmpl w:val="2D380F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60A7DD9"/>
    <w:multiLevelType w:val="hybridMultilevel"/>
    <w:tmpl w:val="EE7CB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A025642"/>
    <w:multiLevelType w:val="hybridMultilevel"/>
    <w:tmpl w:val="CDC20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CF64FF"/>
    <w:multiLevelType w:val="hybridMultilevel"/>
    <w:tmpl w:val="91E476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118135C"/>
    <w:multiLevelType w:val="multilevel"/>
    <w:tmpl w:val="BBA05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00222C"/>
    <w:multiLevelType w:val="hybridMultilevel"/>
    <w:tmpl w:val="B9187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8E85A4C"/>
    <w:multiLevelType w:val="hybridMultilevel"/>
    <w:tmpl w:val="E1F0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D8C524C"/>
    <w:multiLevelType w:val="hybridMultilevel"/>
    <w:tmpl w:val="033EC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8F443A"/>
    <w:multiLevelType w:val="hybridMultilevel"/>
    <w:tmpl w:val="6F267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D4223BB"/>
    <w:multiLevelType w:val="hybridMultilevel"/>
    <w:tmpl w:val="EFC28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446A89"/>
    <w:multiLevelType w:val="hybridMultilevel"/>
    <w:tmpl w:val="B6C4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973501B"/>
    <w:multiLevelType w:val="hybridMultilevel"/>
    <w:tmpl w:val="D9EA6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2071A4"/>
    <w:multiLevelType w:val="multilevel"/>
    <w:tmpl w:val="E91E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5B30B9"/>
    <w:multiLevelType w:val="hybridMultilevel"/>
    <w:tmpl w:val="2BD04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0DC276A"/>
    <w:multiLevelType w:val="hybridMultilevel"/>
    <w:tmpl w:val="80CA2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EF9225C"/>
    <w:multiLevelType w:val="hybridMultilevel"/>
    <w:tmpl w:val="AB542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0960686"/>
    <w:multiLevelType w:val="hybridMultilevel"/>
    <w:tmpl w:val="7584A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90A34C3"/>
    <w:multiLevelType w:val="hybridMultilevel"/>
    <w:tmpl w:val="A562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BB94329"/>
    <w:multiLevelType w:val="hybridMultilevel"/>
    <w:tmpl w:val="7A18616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nsid w:val="7F6235E9"/>
    <w:multiLevelType w:val="hybridMultilevel"/>
    <w:tmpl w:val="ABC43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9"/>
  </w:num>
  <w:num w:numId="3">
    <w:abstractNumId w:val="7"/>
  </w:num>
  <w:num w:numId="4">
    <w:abstractNumId w:val="24"/>
  </w:num>
  <w:num w:numId="5">
    <w:abstractNumId w:val="27"/>
  </w:num>
  <w:num w:numId="6">
    <w:abstractNumId w:val="18"/>
  </w:num>
  <w:num w:numId="7">
    <w:abstractNumId w:val="1"/>
  </w:num>
  <w:num w:numId="8">
    <w:abstractNumId w:val="2"/>
  </w:num>
  <w:num w:numId="9">
    <w:abstractNumId w:val="22"/>
  </w:num>
  <w:num w:numId="10">
    <w:abstractNumId w:val="8"/>
  </w:num>
  <w:num w:numId="11">
    <w:abstractNumId w:val="11"/>
  </w:num>
  <w:num w:numId="12">
    <w:abstractNumId w:val="0"/>
  </w:num>
  <w:num w:numId="13">
    <w:abstractNumId w:val="15"/>
  </w:num>
  <w:num w:numId="14">
    <w:abstractNumId w:val="6"/>
  </w:num>
  <w:num w:numId="15">
    <w:abstractNumId w:val="23"/>
  </w:num>
  <w:num w:numId="16">
    <w:abstractNumId w:val="10"/>
  </w:num>
  <w:num w:numId="17">
    <w:abstractNumId w:val="19"/>
  </w:num>
  <w:num w:numId="18">
    <w:abstractNumId w:val="14"/>
  </w:num>
  <w:num w:numId="19">
    <w:abstractNumId w:val="16"/>
  </w:num>
  <w:num w:numId="20">
    <w:abstractNumId w:val="3"/>
  </w:num>
  <w:num w:numId="21">
    <w:abstractNumId w:val="25"/>
  </w:num>
  <w:num w:numId="22">
    <w:abstractNumId w:val="12"/>
  </w:num>
  <w:num w:numId="23">
    <w:abstractNumId w:val="20"/>
  </w:num>
  <w:num w:numId="24">
    <w:abstractNumId w:val="17"/>
  </w:num>
  <w:num w:numId="25">
    <w:abstractNumId w:val="26"/>
  </w:num>
  <w:num w:numId="26">
    <w:abstractNumId w:val="13"/>
  </w:num>
  <w:num w:numId="27">
    <w:abstractNumId w:val="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3"/>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2FF"/>
    <w:rsid w:val="000002FD"/>
    <w:rsid w:val="00074147"/>
    <w:rsid w:val="00084657"/>
    <w:rsid w:val="000B0271"/>
    <w:rsid w:val="00102654"/>
    <w:rsid w:val="0018668A"/>
    <w:rsid w:val="001E20A1"/>
    <w:rsid w:val="00217DA7"/>
    <w:rsid w:val="0027491F"/>
    <w:rsid w:val="002E5045"/>
    <w:rsid w:val="00374912"/>
    <w:rsid w:val="003D14A6"/>
    <w:rsid w:val="003D2E28"/>
    <w:rsid w:val="00464CD8"/>
    <w:rsid w:val="004A46AB"/>
    <w:rsid w:val="0054117D"/>
    <w:rsid w:val="005716C6"/>
    <w:rsid w:val="006057A1"/>
    <w:rsid w:val="006D46AC"/>
    <w:rsid w:val="00734FBE"/>
    <w:rsid w:val="008A4D6F"/>
    <w:rsid w:val="008B2E5E"/>
    <w:rsid w:val="009442FF"/>
    <w:rsid w:val="00996016"/>
    <w:rsid w:val="00A173EC"/>
    <w:rsid w:val="00A862C1"/>
    <w:rsid w:val="00AA41F4"/>
    <w:rsid w:val="00AE0CAC"/>
    <w:rsid w:val="00B45B34"/>
    <w:rsid w:val="00BD039E"/>
    <w:rsid w:val="00D41F66"/>
    <w:rsid w:val="00D6063B"/>
    <w:rsid w:val="00DE0274"/>
    <w:rsid w:val="00E93C9A"/>
    <w:rsid w:val="00EE22F3"/>
    <w:rsid w:val="00EF28DB"/>
    <w:rsid w:val="00F22EC2"/>
    <w:rsid w:val="00F55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0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3C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C9A"/>
    <w:rPr>
      <w:rFonts w:ascii="Tahoma" w:hAnsi="Tahoma" w:cs="Tahoma"/>
      <w:sz w:val="16"/>
      <w:szCs w:val="16"/>
    </w:rPr>
  </w:style>
  <w:style w:type="table" w:styleId="TableGrid">
    <w:name w:val="Table Grid"/>
    <w:basedOn w:val="TableNormal"/>
    <w:uiPriority w:val="39"/>
    <w:rsid w:val="00E93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3C9A"/>
    <w:pPr>
      <w:ind w:left="720"/>
      <w:contextualSpacing/>
    </w:pPr>
  </w:style>
  <w:style w:type="character" w:styleId="Hyperlink">
    <w:name w:val="Hyperlink"/>
    <w:basedOn w:val="DefaultParagraphFont"/>
    <w:uiPriority w:val="99"/>
    <w:unhideWhenUsed/>
    <w:rsid w:val="0027491F"/>
    <w:rPr>
      <w:color w:val="0000FF" w:themeColor="hyperlink"/>
      <w:u w:val="single"/>
    </w:rPr>
  </w:style>
  <w:style w:type="table" w:customStyle="1" w:styleId="TableGrid1">
    <w:name w:val="Table Grid1"/>
    <w:basedOn w:val="TableNormal"/>
    <w:next w:val="TableGrid"/>
    <w:uiPriority w:val="59"/>
    <w:rsid w:val="00734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62C1"/>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A862C1"/>
    <w:rPr>
      <w:rFonts w:ascii="Times New Roman" w:eastAsia="Times New Roman" w:hAnsi="Times New Roman" w:cs="Times New Roman"/>
      <w:sz w:val="24"/>
      <w:szCs w:val="24"/>
    </w:rPr>
  </w:style>
  <w:style w:type="paragraph" w:styleId="NoSpacing">
    <w:name w:val="No Spacing"/>
    <w:uiPriority w:val="1"/>
    <w:qFormat/>
    <w:rsid w:val="00A862C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0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3C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C9A"/>
    <w:rPr>
      <w:rFonts w:ascii="Tahoma" w:hAnsi="Tahoma" w:cs="Tahoma"/>
      <w:sz w:val="16"/>
      <w:szCs w:val="16"/>
    </w:rPr>
  </w:style>
  <w:style w:type="table" w:styleId="TableGrid">
    <w:name w:val="Table Grid"/>
    <w:basedOn w:val="TableNormal"/>
    <w:uiPriority w:val="39"/>
    <w:rsid w:val="00E93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3C9A"/>
    <w:pPr>
      <w:ind w:left="720"/>
      <w:contextualSpacing/>
    </w:pPr>
  </w:style>
  <w:style w:type="character" w:styleId="Hyperlink">
    <w:name w:val="Hyperlink"/>
    <w:basedOn w:val="DefaultParagraphFont"/>
    <w:uiPriority w:val="99"/>
    <w:unhideWhenUsed/>
    <w:rsid w:val="0027491F"/>
    <w:rPr>
      <w:color w:val="0000FF" w:themeColor="hyperlink"/>
      <w:u w:val="single"/>
    </w:rPr>
  </w:style>
  <w:style w:type="table" w:customStyle="1" w:styleId="TableGrid1">
    <w:name w:val="Table Grid1"/>
    <w:basedOn w:val="TableNormal"/>
    <w:next w:val="TableGrid"/>
    <w:uiPriority w:val="59"/>
    <w:rsid w:val="00734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62C1"/>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A862C1"/>
    <w:rPr>
      <w:rFonts w:ascii="Times New Roman" w:eastAsia="Times New Roman" w:hAnsi="Times New Roman" w:cs="Times New Roman"/>
      <w:sz w:val="24"/>
      <w:szCs w:val="24"/>
    </w:rPr>
  </w:style>
  <w:style w:type="paragraph" w:styleId="NoSpacing">
    <w:name w:val="No Spacing"/>
    <w:uiPriority w:val="1"/>
    <w:qFormat/>
    <w:rsid w:val="00A862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2834">
      <w:bodyDiv w:val="1"/>
      <w:marLeft w:val="0"/>
      <w:marRight w:val="0"/>
      <w:marTop w:val="0"/>
      <w:marBottom w:val="0"/>
      <w:divBdr>
        <w:top w:val="none" w:sz="0" w:space="0" w:color="auto"/>
        <w:left w:val="none" w:sz="0" w:space="0" w:color="auto"/>
        <w:bottom w:val="none" w:sz="0" w:space="0" w:color="auto"/>
        <w:right w:val="none" w:sz="0" w:space="0" w:color="auto"/>
      </w:divBdr>
      <w:divsChild>
        <w:div w:id="359359069">
          <w:marLeft w:val="0"/>
          <w:marRight w:val="0"/>
          <w:marTop w:val="0"/>
          <w:marBottom w:val="0"/>
          <w:divBdr>
            <w:top w:val="none" w:sz="0" w:space="0" w:color="auto"/>
            <w:left w:val="none" w:sz="0" w:space="0" w:color="auto"/>
            <w:bottom w:val="none" w:sz="0" w:space="0" w:color="auto"/>
            <w:right w:val="none" w:sz="0" w:space="0" w:color="auto"/>
          </w:divBdr>
        </w:div>
        <w:div w:id="180169099">
          <w:marLeft w:val="0"/>
          <w:marRight w:val="0"/>
          <w:marTop w:val="0"/>
          <w:marBottom w:val="0"/>
          <w:divBdr>
            <w:top w:val="none" w:sz="0" w:space="0" w:color="auto"/>
            <w:left w:val="none" w:sz="0" w:space="0" w:color="auto"/>
            <w:bottom w:val="none" w:sz="0" w:space="0" w:color="auto"/>
            <w:right w:val="none" w:sz="0" w:space="0" w:color="auto"/>
          </w:divBdr>
        </w:div>
      </w:divsChild>
    </w:div>
    <w:div w:id="279462172">
      <w:bodyDiv w:val="1"/>
      <w:marLeft w:val="0"/>
      <w:marRight w:val="0"/>
      <w:marTop w:val="0"/>
      <w:marBottom w:val="0"/>
      <w:divBdr>
        <w:top w:val="none" w:sz="0" w:space="0" w:color="auto"/>
        <w:left w:val="none" w:sz="0" w:space="0" w:color="auto"/>
        <w:bottom w:val="none" w:sz="0" w:space="0" w:color="auto"/>
        <w:right w:val="none" w:sz="0" w:space="0" w:color="auto"/>
      </w:divBdr>
    </w:div>
    <w:div w:id="372001012">
      <w:bodyDiv w:val="1"/>
      <w:marLeft w:val="0"/>
      <w:marRight w:val="0"/>
      <w:marTop w:val="0"/>
      <w:marBottom w:val="0"/>
      <w:divBdr>
        <w:top w:val="none" w:sz="0" w:space="0" w:color="auto"/>
        <w:left w:val="none" w:sz="0" w:space="0" w:color="auto"/>
        <w:bottom w:val="none" w:sz="0" w:space="0" w:color="auto"/>
        <w:right w:val="none" w:sz="0" w:space="0" w:color="auto"/>
      </w:divBdr>
      <w:divsChild>
        <w:div w:id="377095766">
          <w:marLeft w:val="0"/>
          <w:marRight w:val="0"/>
          <w:marTop w:val="0"/>
          <w:marBottom w:val="0"/>
          <w:divBdr>
            <w:top w:val="none" w:sz="0" w:space="0" w:color="auto"/>
            <w:left w:val="none" w:sz="0" w:space="0" w:color="auto"/>
            <w:bottom w:val="none" w:sz="0" w:space="0" w:color="auto"/>
            <w:right w:val="none" w:sz="0" w:space="0" w:color="auto"/>
          </w:divBdr>
        </w:div>
        <w:div w:id="463815912">
          <w:marLeft w:val="0"/>
          <w:marRight w:val="0"/>
          <w:marTop w:val="0"/>
          <w:marBottom w:val="0"/>
          <w:divBdr>
            <w:top w:val="none" w:sz="0" w:space="0" w:color="auto"/>
            <w:left w:val="none" w:sz="0" w:space="0" w:color="auto"/>
            <w:bottom w:val="none" w:sz="0" w:space="0" w:color="auto"/>
            <w:right w:val="none" w:sz="0" w:space="0" w:color="auto"/>
          </w:divBdr>
        </w:div>
      </w:divsChild>
    </w:div>
    <w:div w:id="192833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tch-up-premium-coronavirus-covid-19/catch-up-premium" TargetMode="External"/><Relationship Id="rId13" Type="http://schemas.openxmlformats.org/officeDocument/2006/relationships/image" Target="media/image5.emf"/><Relationship Id="rId18" Type="http://schemas.openxmlformats.org/officeDocument/2006/relationships/image" Target="media/image10.em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chart" Target="charts/chart2.xml"/><Relationship Id="rId17" Type="http://schemas.openxmlformats.org/officeDocument/2006/relationships/image" Target="media/image9.emf"/><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jpeg"/><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em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800" b="1"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US" sz="1100" b="1" i="0" baseline="0">
                <a:effectLst/>
              </a:rPr>
              <a:t>Data comparison: 2019/20 and 2020/21 achievement</a:t>
            </a:r>
            <a:endParaRPr lang="en-GB" sz="800">
              <a:effectLst/>
            </a:endParaRPr>
          </a:p>
        </c:rich>
      </c:tx>
      <c:overlay val="0"/>
    </c:title>
    <c:autoTitleDeleted val="0"/>
    <c:plotArea>
      <c:layout/>
      <c:barChart>
        <c:barDir val="col"/>
        <c:grouping val="clustered"/>
        <c:varyColors val="0"/>
        <c:ser>
          <c:idx val="0"/>
          <c:order val="0"/>
          <c:tx>
            <c:strRef>
              <c:f>Sheet1!$B$1</c:f>
              <c:strCache>
                <c:ptCount val="1"/>
                <c:pt idx="0">
                  <c:v>2019-20</c:v>
                </c:pt>
              </c:strCache>
            </c:strRef>
          </c:tx>
          <c:invertIfNegative val="0"/>
          <c:dLbls>
            <c:dLbl>
              <c:idx val="0"/>
              <c:layout>
                <c:manualLayout>
                  <c:x val="4.6320570960148603E-3"/>
                  <c:y val="-3.5973540690591248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E456-4BA8-8EFD-FF7DBFDF9859}"/>
                </c:ext>
              </c:extLst>
            </c:dLbl>
            <c:dLbl>
              <c:idx val="1"/>
              <c:layout>
                <c:manualLayout>
                  <c:x val="-1.0984515187750529E-3"/>
                  <c:y val="1.190472686241322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456-4BA8-8EFD-FF7DBFDF9859}"/>
                </c:ext>
              </c:extLst>
            </c:dLbl>
            <c:dLbl>
              <c:idx val="2"/>
              <c:layout>
                <c:manualLayout>
                  <c:x val="-1.5090735434574976E-3"/>
                  <c:y val="1.2981087644418281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456-4BA8-8EFD-FF7DBFDF9859}"/>
                </c:ext>
              </c:extLst>
            </c:dLbl>
            <c:numFmt formatCode="0.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Sheet1!$A$2:$A$4</c:f>
              <c:strCache>
                <c:ptCount val="3"/>
                <c:pt idx="0">
                  <c:v>Pre-B5</c:v>
                </c:pt>
                <c:pt idx="1">
                  <c:v>Post-B4</c:v>
                </c:pt>
                <c:pt idx="2">
                  <c:v>All PIP types</c:v>
                </c:pt>
              </c:strCache>
            </c:strRef>
          </c:cat>
          <c:val>
            <c:numRef>
              <c:f>Sheet1!$B$2:$B$4</c:f>
              <c:numCache>
                <c:formatCode>0.0%</c:formatCode>
                <c:ptCount val="3"/>
                <c:pt idx="0">
                  <c:v>0.69354838709677424</c:v>
                </c:pt>
                <c:pt idx="1">
                  <c:v>0.72421524663677128</c:v>
                </c:pt>
                <c:pt idx="2">
                  <c:v>0.71754385964912282</c:v>
                </c:pt>
              </c:numCache>
            </c:numRef>
          </c:val>
          <c:extLst xmlns:c16r2="http://schemas.microsoft.com/office/drawing/2015/06/chart">
            <c:ext xmlns:c16="http://schemas.microsoft.com/office/drawing/2014/chart" uri="{C3380CC4-5D6E-409C-BE32-E72D297353CC}">
              <c16:uniqueId val="{00000003-E456-4BA8-8EFD-FF7DBFDF9859}"/>
            </c:ext>
          </c:extLst>
        </c:ser>
        <c:ser>
          <c:idx val="1"/>
          <c:order val="1"/>
          <c:tx>
            <c:strRef>
              <c:f>Sheet1!$C$1</c:f>
              <c:strCache>
                <c:ptCount val="1"/>
                <c:pt idx="0">
                  <c:v>2020-21</c:v>
                </c:pt>
              </c:strCache>
            </c:strRef>
          </c:tx>
          <c:invertIfNegative val="0"/>
          <c:dLbls>
            <c:dLbl>
              <c:idx val="0"/>
              <c:layout>
                <c:manualLayout>
                  <c:x val="0"/>
                  <c:y val="-1.6614745586708203E-2"/>
                </c:manualLayout>
              </c:layout>
              <c:showLegendKey val="0"/>
              <c:showVal val="1"/>
              <c:showCatName val="0"/>
              <c:showSerName val="0"/>
              <c:showPercent val="0"/>
              <c:showBubbleSize val="0"/>
            </c:dLbl>
            <c:dLbl>
              <c:idx val="1"/>
              <c:layout>
                <c:manualLayout>
                  <c:x val="0"/>
                  <c:y val="-2.076843198338525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456-4BA8-8EFD-FF7DBFDF9859}"/>
                </c:ext>
              </c:extLst>
            </c:dLbl>
            <c:dLbl>
              <c:idx val="2"/>
              <c:layout>
                <c:manualLayout>
                  <c:x val="0"/>
                  <c:y val="-1.246105919003119E-2"/>
                </c:manualLayout>
              </c:layout>
              <c:showLegendKey val="0"/>
              <c:showVal val="1"/>
              <c:showCatName val="0"/>
              <c:showSerName val="0"/>
              <c:showPercent val="0"/>
              <c:showBubbleSize val="0"/>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Sheet1!$A$2:$A$4</c:f>
              <c:strCache>
                <c:ptCount val="3"/>
                <c:pt idx="0">
                  <c:v>Pre-B5</c:v>
                </c:pt>
                <c:pt idx="1">
                  <c:v>Post-B4</c:v>
                </c:pt>
                <c:pt idx="2">
                  <c:v>All PIP types</c:v>
                </c:pt>
              </c:strCache>
            </c:strRef>
          </c:cat>
          <c:val>
            <c:numRef>
              <c:f>Sheet1!$C$2:$C$4</c:f>
              <c:numCache>
                <c:formatCode>0.0%</c:formatCode>
                <c:ptCount val="3"/>
                <c:pt idx="0">
                  <c:v>0.68032786885245899</c:v>
                </c:pt>
                <c:pt idx="1">
                  <c:v>0.6619718309859155</c:v>
                </c:pt>
                <c:pt idx="2">
                  <c:v>0.66666666666666663</c:v>
                </c:pt>
              </c:numCache>
            </c:numRef>
          </c:val>
          <c:extLst xmlns:c16r2="http://schemas.microsoft.com/office/drawing/2015/06/chart">
            <c:ext xmlns:c16="http://schemas.microsoft.com/office/drawing/2014/chart" uri="{C3380CC4-5D6E-409C-BE32-E72D297353CC}">
              <c16:uniqueId val="{00000005-E456-4BA8-8EFD-FF7DBFDF9859}"/>
            </c:ext>
          </c:extLst>
        </c:ser>
        <c:dLbls>
          <c:showLegendKey val="0"/>
          <c:showVal val="1"/>
          <c:showCatName val="0"/>
          <c:showSerName val="0"/>
          <c:showPercent val="0"/>
          <c:showBubbleSize val="0"/>
        </c:dLbls>
        <c:gapWidth val="150"/>
        <c:axId val="171960960"/>
        <c:axId val="171962752"/>
      </c:barChart>
      <c:catAx>
        <c:axId val="171960960"/>
        <c:scaling>
          <c:orientation val="minMax"/>
        </c:scaling>
        <c:delete val="0"/>
        <c:axPos val="b"/>
        <c:numFmt formatCode="General" sourceLinked="1"/>
        <c:majorTickMark val="out"/>
        <c:minorTickMark val="none"/>
        <c:tickLblPos val="nextTo"/>
        <c:crossAx val="171962752"/>
        <c:crosses val="autoZero"/>
        <c:auto val="1"/>
        <c:lblAlgn val="ctr"/>
        <c:lblOffset val="100"/>
        <c:noMultiLvlLbl val="0"/>
      </c:catAx>
      <c:valAx>
        <c:axId val="171962752"/>
        <c:scaling>
          <c:orientation val="minMax"/>
          <c:max val="1"/>
          <c:min val="0"/>
        </c:scaling>
        <c:delete val="0"/>
        <c:axPos val="l"/>
        <c:majorGridlines/>
        <c:numFmt formatCode="0.0%" sourceLinked="1"/>
        <c:majorTickMark val="out"/>
        <c:minorTickMark val="none"/>
        <c:tickLblPos val="nextTo"/>
        <c:crossAx val="171960960"/>
        <c:crosses val="autoZero"/>
        <c:crossBetween val="between"/>
        <c:majorUnit val="0.1"/>
      </c:valAx>
    </c:plotArea>
    <c:legend>
      <c:legendPos val="r"/>
      <c:overlay val="0"/>
    </c:legend>
    <c:plotVisOnly val="1"/>
    <c:dispBlanksAs val="zero"/>
    <c:showDLblsOverMax val="0"/>
  </c:chart>
  <c:txPr>
    <a:bodyPr/>
    <a:lstStyle/>
    <a:p>
      <a:pPr>
        <a:defRPr>
          <a:latin typeface="Arial" panose="020B0604020202020204" pitchFamily="34" charset="0"/>
          <a:cs typeface="Arial" panose="020B0604020202020204" pitchFamily="34"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800" b="1"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US" sz="1100" b="1" i="0" baseline="0">
                <a:effectLst/>
              </a:rPr>
              <a:t>Data comparison: 2019/20 and 2020/21 achievement</a:t>
            </a:r>
            <a:endParaRPr lang="en-GB" sz="800">
              <a:effectLst/>
            </a:endParaRPr>
          </a:p>
        </c:rich>
      </c:tx>
      <c:overlay val="0"/>
    </c:title>
    <c:autoTitleDeleted val="0"/>
    <c:plotArea>
      <c:layout/>
      <c:barChart>
        <c:barDir val="col"/>
        <c:grouping val="clustered"/>
        <c:varyColors val="0"/>
        <c:ser>
          <c:idx val="0"/>
          <c:order val="0"/>
          <c:tx>
            <c:strRef>
              <c:f>Sheet1!$B$1</c:f>
              <c:strCache>
                <c:ptCount val="1"/>
                <c:pt idx="0">
                  <c:v>2019-20</c:v>
                </c:pt>
              </c:strCache>
            </c:strRef>
          </c:tx>
          <c:invertIfNegative val="0"/>
          <c:dLbls>
            <c:dLbl>
              <c:idx val="0"/>
              <c:layout>
                <c:manualLayout>
                  <c:x val="4.6320570960148603E-3"/>
                  <c:y val="-3.5973540690591248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E456-4BA8-8EFD-FF7DBFDF9859}"/>
                </c:ext>
              </c:extLst>
            </c:dLbl>
            <c:dLbl>
              <c:idx val="1"/>
              <c:layout>
                <c:manualLayout>
                  <c:x val="-1.0984515187750529E-3"/>
                  <c:y val="1.190472686241322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456-4BA8-8EFD-FF7DBFDF9859}"/>
                </c:ext>
              </c:extLst>
            </c:dLbl>
            <c:dLbl>
              <c:idx val="2"/>
              <c:layout>
                <c:manualLayout>
                  <c:x val="-1.5090735434574976E-3"/>
                  <c:y val="1.2981087644418281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456-4BA8-8EFD-FF7DBFDF9859}"/>
                </c:ext>
              </c:extLst>
            </c:dLbl>
            <c:numFmt formatCode="0.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Sheet1!$A$2:$A$4</c:f>
              <c:strCache>
                <c:ptCount val="3"/>
                <c:pt idx="0">
                  <c:v>Pre-B5</c:v>
                </c:pt>
                <c:pt idx="1">
                  <c:v>Post-B4</c:v>
                </c:pt>
                <c:pt idx="2">
                  <c:v>All PIP types</c:v>
                </c:pt>
              </c:strCache>
            </c:strRef>
          </c:cat>
          <c:val>
            <c:numRef>
              <c:f>Sheet1!$B$2:$B$4</c:f>
              <c:numCache>
                <c:formatCode>0.0%</c:formatCode>
                <c:ptCount val="3"/>
                <c:pt idx="0">
                  <c:v>0.69354838709677424</c:v>
                </c:pt>
                <c:pt idx="1">
                  <c:v>0.72421524663677128</c:v>
                </c:pt>
                <c:pt idx="2">
                  <c:v>0.71754385964912282</c:v>
                </c:pt>
              </c:numCache>
            </c:numRef>
          </c:val>
          <c:extLst xmlns:c16r2="http://schemas.microsoft.com/office/drawing/2015/06/chart">
            <c:ext xmlns:c16="http://schemas.microsoft.com/office/drawing/2014/chart" uri="{C3380CC4-5D6E-409C-BE32-E72D297353CC}">
              <c16:uniqueId val="{00000003-E456-4BA8-8EFD-FF7DBFDF9859}"/>
            </c:ext>
          </c:extLst>
        </c:ser>
        <c:ser>
          <c:idx val="1"/>
          <c:order val="1"/>
          <c:tx>
            <c:strRef>
              <c:f>Sheet1!$C$1</c:f>
              <c:strCache>
                <c:ptCount val="1"/>
                <c:pt idx="0">
                  <c:v>2020-21</c:v>
                </c:pt>
              </c:strCache>
            </c:strRef>
          </c:tx>
          <c:invertIfNegative val="0"/>
          <c:dLbls>
            <c:dLbl>
              <c:idx val="0"/>
              <c:layout>
                <c:manualLayout>
                  <c:x val="0"/>
                  <c:y val="-1.6614745586708203E-2"/>
                </c:manualLayout>
              </c:layout>
              <c:showLegendKey val="0"/>
              <c:showVal val="1"/>
              <c:showCatName val="0"/>
              <c:showSerName val="0"/>
              <c:showPercent val="0"/>
              <c:showBubbleSize val="0"/>
            </c:dLbl>
            <c:dLbl>
              <c:idx val="1"/>
              <c:layout>
                <c:manualLayout>
                  <c:x val="0"/>
                  <c:y val="-2.076843198338525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456-4BA8-8EFD-FF7DBFDF9859}"/>
                </c:ext>
              </c:extLst>
            </c:dLbl>
            <c:dLbl>
              <c:idx val="2"/>
              <c:layout>
                <c:manualLayout>
                  <c:x val="0"/>
                  <c:y val="-1.246105919003119E-2"/>
                </c:manualLayout>
              </c:layout>
              <c:showLegendKey val="0"/>
              <c:showVal val="1"/>
              <c:showCatName val="0"/>
              <c:showSerName val="0"/>
              <c:showPercent val="0"/>
              <c:showBubbleSize val="0"/>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Sheet1!$A$2:$A$4</c:f>
              <c:strCache>
                <c:ptCount val="3"/>
                <c:pt idx="0">
                  <c:v>Pre-B5</c:v>
                </c:pt>
                <c:pt idx="1">
                  <c:v>Post-B4</c:v>
                </c:pt>
                <c:pt idx="2">
                  <c:v>All PIP types</c:v>
                </c:pt>
              </c:strCache>
            </c:strRef>
          </c:cat>
          <c:val>
            <c:numRef>
              <c:f>Sheet1!$C$2:$C$4</c:f>
              <c:numCache>
                <c:formatCode>0.0%</c:formatCode>
                <c:ptCount val="3"/>
                <c:pt idx="0">
                  <c:v>0.68032786885245899</c:v>
                </c:pt>
                <c:pt idx="1">
                  <c:v>0.6619718309859155</c:v>
                </c:pt>
                <c:pt idx="2">
                  <c:v>0.66666666666666663</c:v>
                </c:pt>
              </c:numCache>
            </c:numRef>
          </c:val>
          <c:extLst xmlns:c16r2="http://schemas.microsoft.com/office/drawing/2015/06/chart">
            <c:ext xmlns:c16="http://schemas.microsoft.com/office/drawing/2014/chart" uri="{C3380CC4-5D6E-409C-BE32-E72D297353CC}">
              <c16:uniqueId val="{00000005-E456-4BA8-8EFD-FF7DBFDF9859}"/>
            </c:ext>
          </c:extLst>
        </c:ser>
        <c:dLbls>
          <c:showLegendKey val="0"/>
          <c:showVal val="1"/>
          <c:showCatName val="0"/>
          <c:showSerName val="0"/>
          <c:showPercent val="0"/>
          <c:showBubbleSize val="0"/>
        </c:dLbls>
        <c:gapWidth val="150"/>
        <c:axId val="171929984"/>
        <c:axId val="171931520"/>
      </c:barChart>
      <c:catAx>
        <c:axId val="171929984"/>
        <c:scaling>
          <c:orientation val="minMax"/>
        </c:scaling>
        <c:delete val="0"/>
        <c:axPos val="b"/>
        <c:numFmt formatCode="General" sourceLinked="1"/>
        <c:majorTickMark val="out"/>
        <c:minorTickMark val="none"/>
        <c:tickLblPos val="nextTo"/>
        <c:crossAx val="171931520"/>
        <c:crosses val="autoZero"/>
        <c:auto val="1"/>
        <c:lblAlgn val="ctr"/>
        <c:lblOffset val="100"/>
        <c:noMultiLvlLbl val="0"/>
      </c:catAx>
      <c:valAx>
        <c:axId val="171931520"/>
        <c:scaling>
          <c:orientation val="minMax"/>
          <c:max val="1"/>
          <c:min val="0"/>
        </c:scaling>
        <c:delete val="0"/>
        <c:axPos val="l"/>
        <c:majorGridlines/>
        <c:numFmt formatCode="0.0%" sourceLinked="1"/>
        <c:majorTickMark val="out"/>
        <c:minorTickMark val="none"/>
        <c:tickLblPos val="nextTo"/>
        <c:crossAx val="171929984"/>
        <c:crosses val="autoZero"/>
        <c:crossBetween val="between"/>
        <c:majorUnit val="0.1"/>
      </c:valAx>
    </c:plotArea>
    <c:legend>
      <c:legendPos val="r"/>
      <c:overlay val="0"/>
    </c:legend>
    <c:plotVisOnly val="1"/>
    <c:dispBlanksAs val="zero"/>
    <c:showDLblsOverMax val="0"/>
  </c:chart>
  <c:txPr>
    <a:bodyPr/>
    <a:lstStyle/>
    <a:p>
      <a:pPr>
        <a:defRPr>
          <a:latin typeface="Arial" panose="020B0604020202020204" pitchFamily="34" charset="0"/>
          <a:cs typeface="Arial" panose="020B0604020202020204" pitchFamily="34"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28</Pages>
  <Words>6878</Words>
  <Characters>39208</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lkimber</dc:creator>
  <cp:lastModifiedBy>lkimber</cp:lastModifiedBy>
  <cp:revision>2</cp:revision>
  <cp:lastPrinted>2022-02-09T14:27:00Z</cp:lastPrinted>
  <dcterms:created xsi:type="dcterms:W3CDTF">2022-02-10T10:26:00Z</dcterms:created>
  <dcterms:modified xsi:type="dcterms:W3CDTF">2022-02-10T10:26:00Z</dcterms:modified>
</cp:coreProperties>
</file>